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698C7" w14:textId="63F4D06A" w:rsidR="00E63FF6" w:rsidRDefault="00EC71C1" w:rsidP="00B50B32">
      <w:pPr>
        <w:spacing w:after="180" w:line="360" w:lineRule="exact"/>
        <w:jc w:val="both"/>
        <w:rPr>
          <w:rFonts w:ascii="Arial" w:hAnsi="Arial" w:cs="Arial"/>
          <w:b/>
          <w:sz w:val="36"/>
          <w:szCs w:val="36"/>
        </w:rPr>
      </w:pPr>
      <w:r w:rsidRPr="00EC71C1">
        <w:rPr>
          <w:rFonts w:ascii="Arial" w:hAnsi="Arial" w:cs="Arial"/>
          <w:b/>
          <w:sz w:val="36"/>
          <w:szCs w:val="36"/>
        </w:rPr>
        <w:t>SANHA auf der IFH</w:t>
      </w:r>
      <w:r w:rsidR="002F437E">
        <w:rPr>
          <w:rFonts w:ascii="Arial" w:hAnsi="Arial" w:cs="Arial"/>
          <w:b/>
          <w:sz w:val="36"/>
          <w:szCs w:val="36"/>
        </w:rPr>
        <w:t>/</w:t>
      </w:r>
      <w:proofErr w:type="spellStart"/>
      <w:r w:rsidRPr="00EC71C1">
        <w:rPr>
          <w:rFonts w:ascii="Arial" w:hAnsi="Arial" w:cs="Arial"/>
          <w:b/>
          <w:sz w:val="36"/>
          <w:szCs w:val="36"/>
        </w:rPr>
        <w:t>Intherm</w:t>
      </w:r>
      <w:proofErr w:type="spellEnd"/>
      <w:r w:rsidRPr="00EC71C1">
        <w:rPr>
          <w:rFonts w:ascii="Arial" w:hAnsi="Arial" w:cs="Arial"/>
          <w:b/>
          <w:sz w:val="36"/>
          <w:szCs w:val="36"/>
        </w:rPr>
        <w:t xml:space="preserve"> 2026 in Nürnberg</w:t>
      </w:r>
    </w:p>
    <w:p w14:paraId="31DBF58E" w14:textId="4CAF33B9" w:rsidR="00780818" w:rsidRDefault="005835C1" w:rsidP="00B50B32">
      <w:pPr>
        <w:spacing w:after="180" w:line="360" w:lineRule="exact"/>
        <w:jc w:val="both"/>
        <w:rPr>
          <w:rFonts w:ascii="Arial" w:hAnsi="Arial" w:cs="Arial"/>
          <w:b/>
          <w:bCs/>
          <w:i/>
          <w:sz w:val="24"/>
          <w:szCs w:val="24"/>
        </w:rPr>
      </w:pPr>
      <w:r w:rsidRPr="005835C1">
        <w:rPr>
          <w:rFonts w:ascii="Arial" w:hAnsi="Arial" w:cs="Arial"/>
          <w:b/>
          <w:bCs/>
          <w:i/>
          <w:sz w:val="24"/>
          <w:szCs w:val="24"/>
        </w:rPr>
        <w:t xml:space="preserve">Essen, </w:t>
      </w:r>
      <w:r w:rsidR="00EC71C1">
        <w:rPr>
          <w:rFonts w:ascii="Arial" w:hAnsi="Arial" w:cs="Arial"/>
          <w:b/>
          <w:bCs/>
          <w:i/>
          <w:sz w:val="24"/>
          <w:szCs w:val="24"/>
        </w:rPr>
        <w:t>25.03</w:t>
      </w:r>
      <w:r w:rsidR="00E36D7D">
        <w:rPr>
          <w:rFonts w:ascii="Arial" w:hAnsi="Arial" w:cs="Arial"/>
          <w:b/>
          <w:bCs/>
          <w:i/>
          <w:sz w:val="24"/>
          <w:szCs w:val="24"/>
        </w:rPr>
        <w:t>.2026</w:t>
      </w:r>
      <w:r w:rsidRPr="005835C1">
        <w:rPr>
          <w:rFonts w:ascii="Arial" w:hAnsi="Arial" w:cs="Arial"/>
          <w:b/>
          <w:bCs/>
          <w:i/>
          <w:sz w:val="24"/>
          <w:szCs w:val="24"/>
        </w:rPr>
        <w:t xml:space="preserve"> </w:t>
      </w:r>
    </w:p>
    <w:p w14:paraId="470D4817" w14:textId="55771631" w:rsidR="00B14C65" w:rsidRDefault="00B14C65" w:rsidP="00751660">
      <w:pPr>
        <w:rPr>
          <w:rFonts w:ascii="Arial" w:eastAsia="Times New Roman" w:hAnsi="Arial" w:cs="Arial"/>
          <w:i/>
          <w:iCs/>
        </w:rPr>
      </w:pPr>
      <w:r w:rsidRPr="00B14C65">
        <w:rPr>
          <w:rFonts w:ascii="Arial" w:eastAsia="Times New Roman" w:hAnsi="Arial" w:cs="Arial"/>
          <w:i/>
          <w:iCs/>
        </w:rPr>
        <w:t>Vom 14. bis 17. April 2026 ist es wieder so weit: Die IFH</w:t>
      </w:r>
      <w:r w:rsidR="002F437E">
        <w:rPr>
          <w:rFonts w:ascii="Arial" w:eastAsia="Times New Roman" w:hAnsi="Arial" w:cs="Arial"/>
          <w:i/>
          <w:iCs/>
        </w:rPr>
        <w:t>/</w:t>
      </w:r>
      <w:proofErr w:type="spellStart"/>
      <w:r w:rsidRPr="00B14C65">
        <w:rPr>
          <w:rFonts w:ascii="Arial" w:eastAsia="Times New Roman" w:hAnsi="Arial" w:cs="Arial"/>
          <w:i/>
          <w:iCs/>
        </w:rPr>
        <w:t>Intherm</w:t>
      </w:r>
      <w:proofErr w:type="spellEnd"/>
      <w:r w:rsidRPr="00B14C65">
        <w:rPr>
          <w:rFonts w:ascii="Arial" w:eastAsia="Times New Roman" w:hAnsi="Arial" w:cs="Arial"/>
          <w:i/>
          <w:iCs/>
        </w:rPr>
        <w:t xml:space="preserve"> in Nürnberg öffnet ihre Tore – und SANHA ist selbstverständlich mit dabei! </w:t>
      </w:r>
      <w:r>
        <w:rPr>
          <w:rFonts w:ascii="Arial" w:eastAsia="Times New Roman" w:hAnsi="Arial" w:cs="Arial"/>
          <w:i/>
          <w:iCs/>
        </w:rPr>
        <w:t>Besucher</w:t>
      </w:r>
      <w:r w:rsidR="003F1F35">
        <w:rPr>
          <w:rFonts w:ascii="Arial" w:eastAsia="Times New Roman" w:hAnsi="Arial" w:cs="Arial"/>
          <w:i/>
          <w:iCs/>
        </w:rPr>
        <w:t>innen und Besucher</w:t>
      </w:r>
      <w:r w:rsidRPr="00B14C65">
        <w:rPr>
          <w:rFonts w:ascii="Arial" w:eastAsia="Times New Roman" w:hAnsi="Arial" w:cs="Arial"/>
          <w:i/>
          <w:iCs/>
        </w:rPr>
        <w:t xml:space="preserve"> finden </w:t>
      </w:r>
      <w:r w:rsidR="003F1F35">
        <w:rPr>
          <w:rFonts w:ascii="Arial" w:eastAsia="Times New Roman" w:hAnsi="Arial" w:cs="Arial"/>
          <w:i/>
          <w:iCs/>
        </w:rPr>
        <w:t xml:space="preserve">den </w:t>
      </w:r>
      <w:r w:rsidR="003F1F35" w:rsidRPr="00480BBB">
        <w:rPr>
          <w:rFonts w:ascii="Arial" w:eastAsia="Times New Roman" w:hAnsi="Arial" w:cs="Arial"/>
          <w:i/>
          <w:iCs/>
        </w:rPr>
        <w:t>Essener Spezialist</w:t>
      </w:r>
      <w:r w:rsidR="008D50BB">
        <w:rPr>
          <w:rFonts w:ascii="Arial" w:eastAsia="Times New Roman" w:hAnsi="Arial" w:cs="Arial"/>
          <w:i/>
          <w:iCs/>
        </w:rPr>
        <w:t>en</w:t>
      </w:r>
      <w:r w:rsidR="003F1F35" w:rsidRPr="00480BBB">
        <w:rPr>
          <w:rFonts w:ascii="Arial" w:eastAsia="Times New Roman" w:hAnsi="Arial" w:cs="Arial"/>
          <w:i/>
          <w:iCs/>
        </w:rPr>
        <w:t xml:space="preserve"> für Rohrleitungssysteme </w:t>
      </w:r>
      <w:r w:rsidRPr="00B14C65">
        <w:rPr>
          <w:rFonts w:ascii="Arial" w:eastAsia="Times New Roman" w:hAnsi="Arial" w:cs="Arial"/>
          <w:i/>
          <w:iCs/>
        </w:rPr>
        <w:t xml:space="preserve">in </w:t>
      </w:r>
      <w:r w:rsidRPr="003F1F35">
        <w:rPr>
          <w:rFonts w:ascii="Arial" w:eastAsia="Times New Roman" w:hAnsi="Arial" w:cs="Arial"/>
          <w:b/>
          <w:bCs/>
          <w:i/>
          <w:iCs/>
        </w:rPr>
        <w:t>Halle 7, Stand 7.301</w:t>
      </w:r>
      <w:r w:rsidRPr="00B14C65">
        <w:rPr>
          <w:rFonts w:ascii="Arial" w:eastAsia="Times New Roman" w:hAnsi="Arial" w:cs="Arial"/>
          <w:i/>
          <w:iCs/>
        </w:rPr>
        <w:t>.</w:t>
      </w:r>
    </w:p>
    <w:p w14:paraId="45F6450B" w14:textId="44735810" w:rsidR="005D6B2B" w:rsidRPr="00D64FF7" w:rsidRDefault="00D64FF7" w:rsidP="000D5899">
      <w:pPr>
        <w:rPr>
          <w:rFonts w:eastAsia="Times New Roman" w:cstheme="minorHAnsi"/>
          <w:sz w:val="24"/>
          <w:szCs w:val="24"/>
        </w:rPr>
      </w:pPr>
      <w:r w:rsidRPr="00D64FF7">
        <w:rPr>
          <w:rFonts w:eastAsia="Times New Roman" w:cstheme="minorHAnsi"/>
          <w:sz w:val="24"/>
          <w:szCs w:val="24"/>
        </w:rPr>
        <w:t xml:space="preserve">Innovationen live erleben, Fachwissen vertiefen und neue Impulse für kommende Projekte erhalten – dazu lädt </w:t>
      </w:r>
      <w:r w:rsidR="002F437E">
        <w:rPr>
          <w:rFonts w:eastAsia="Times New Roman" w:cstheme="minorHAnsi"/>
          <w:sz w:val="24"/>
          <w:szCs w:val="24"/>
        </w:rPr>
        <w:t>SANHA</w:t>
      </w:r>
      <w:r w:rsidRPr="00D64FF7">
        <w:rPr>
          <w:rFonts w:eastAsia="Times New Roman" w:cstheme="minorHAnsi"/>
          <w:sz w:val="24"/>
          <w:szCs w:val="24"/>
        </w:rPr>
        <w:t xml:space="preserve"> auf der IFH/</w:t>
      </w:r>
      <w:proofErr w:type="spellStart"/>
      <w:r w:rsidRPr="00D64FF7">
        <w:rPr>
          <w:rFonts w:eastAsia="Times New Roman" w:cstheme="minorHAnsi"/>
          <w:sz w:val="24"/>
          <w:szCs w:val="24"/>
        </w:rPr>
        <w:t>Intherm</w:t>
      </w:r>
      <w:proofErr w:type="spellEnd"/>
      <w:r w:rsidRPr="00D64FF7">
        <w:rPr>
          <w:rFonts w:eastAsia="Times New Roman" w:cstheme="minorHAnsi"/>
          <w:sz w:val="24"/>
          <w:szCs w:val="24"/>
        </w:rPr>
        <w:t xml:space="preserve"> ein. In </w:t>
      </w:r>
      <w:r w:rsidRPr="00D64FF7">
        <w:rPr>
          <w:rFonts w:eastAsia="Times New Roman" w:cstheme="minorHAnsi"/>
          <w:b/>
          <w:bCs/>
          <w:sz w:val="24"/>
          <w:szCs w:val="24"/>
        </w:rPr>
        <w:t>Halle 7, Stand 7.301</w:t>
      </w:r>
      <w:r w:rsidRPr="00D64FF7">
        <w:rPr>
          <w:rFonts w:eastAsia="Times New Roman" w:cstheme="minorHAnsi"/>
          <w:sz w:val="24"/>
          <w:szCs w:val="24"/>
        </w:rPr>
        <w:t xml:space="preserve">, stehen die </w:t>
      </w:r>
      <w:r w:rsidR="00AC5B2C">
        <w:rPr>
          <w:rFonts w:eastAsia="Times New Roman" w:cstheme="minorHAnsi"/>
          <w:sz w:val="24"/>
          <w:szCs w:val="24"/>
        </w:rPr>
        <w:t>SANHA-Experten</w:t>
      </w:r>
      <w:r w:rsidRPr="00D64FF7">
        <w:rPr>
          <w:rFonts w:eastAsia="Times New Roman" w:cstheme="minorHAnsi"/>
          <w:sz w:val="24"/>
          <w:szCs w:val="24"/>
        </w:rPr>
        <w:t xml:space="preserve"> für den fachlichen Austausch bereit und präsentieren Lösungen, mit denen sich Projekte effizient, sicher und zukunftsorientiert realisieren lassen. Die Highlights auf der IFH/</w:t>
      </w:r>
      <w:proofErr w:type="spellStart"/>
      <w:r w:rsidRPr="00D64FF7">
        <w:rPr>
          <w:rFonts w:eastAsia="Times New Roman" w:cstheme="minorHAnsi"/>
          <w:sz w:val="24"/>
          <w:szCs w:val="24"/>
        </w:rPr>
        <w:t>Intherm</w:t>
      </w:r>
      <w:proofErr w:type="spellEnd"/>
      <w:r w:rsidR="003F1F35" w:rsidRPr="00D64FF7">
        <w:rPr>
          <w:rFonts w:eastAsia="Times New Roman" w:cstheme="minorHAnsi"/>
          <w:sz w:val="24"/>
          <w:szCs w:val="24"/>
        </w:rPr>
        <w:t>:</w:t>
      </w:r>
    </w:p>
    <w:p w14:paraId="6A1AD40B" w14:textId="03DFD939" w:rsidR="003F1F35" w:rsidRPr="00BA1D82" w:rsidRDefault="00BA1D82" w:rsidP="00D46C01">
      <w:pPr>
        <w:rPr>
          <w:rFonts w:eastAsia="Times New Roman" w:cstheme="minorHAnsi"/>
          <w:b/>
          <w:bCs/>
          <w:sz w:val="24"/>
          <w:szCs w:val="24"/>
        </w:rPr>
      </w:pPr>
      <w:r w:rsidRPr="00BA1D82">
        <w:rPr>
          <w:rFonts w:eastAsia="Times New Roman" w:cstheme="minorHAnsi"/>
          <w:b/>
          <w:bCs/>
          <w:sz w:val="24"/>
          <w:szCs w:val="24"/>
        </w:rPr>
        <w:t xml:space="preserve">Bleifreie Serien PURAPRESS und PURAFIT – </w:t>
      </w:r>
      <w:r>
        <w:rPr>
          <w:rFonts w:eastAsia="Times New Roman" w:cstheme="minorHAnsi"/>
          <w:b/>
          <w:bCs/>
          <w:sz w:val="24"/>
          <w:szCs w:val="24"/>
        </w:rPr>
        <w:t>d</w:t>
      </w:r>
      <w:r w:rsidRPr="00BA1D82">
        <w:rPr>
          <w:rFonts w:eastAsia="Times New Roman" w:cstheme="minorHAnsi"/>
          <w:b/>
          <w:bCs/>
          <w:sz w:val="24"/>
          <w:szCs w:val="24"/>
        </w:rPr>
        <w:t>as Original seit 2009</w:t>
      </w:r>
    </w:p>
    <w:p w14:paraId="35BD58B9" w14:textId="62BCAD5A" w:rsidR="0057370D" w:rsidRPr="0057370D" w:rsidRDefault="0057370D" w:rsidP="0057370D">
      <w:pPr>
        <w:rPr>
          <w:rFonts w:eastAsia="Times New Roman" w:cstheme="minorHAnsi"/>
          <w:sz w:val="24"/>
          <w:szCs w:val="24"/>
        </w:rPr>
      </w:pPr>
      <w:r w:rsidRPr="0057370D">
        <w:rPr>
          <w:rFonts w:eastAsia="Times New Roman" w:cstheme="minorHAnsi"/>
          <w:sz w:val="24"/>
          <w:szCs w:val="24"/>
        </w:rPr>
        <w:t xml:space="preserve">Die Zukunft der Trinkwasserinstallation ist bleifrei – und SANHA ist hier Pionier und Original: Bereits seit 2009 </w:t>
      </w:r>
      <w:r w:rsidR="009E6298">
        <w:rPr>
          <w:rFonts w:eastAsia="Times New Roman" w:cstheme="minorHAnsi"/>
          <w:sz w:val="24"/>
          <w:szCs w:val="24"/>
        </w:rPr>
        <w:t>werden die</w:t>
      </w:r>
      <w:r w:rsidRPr="0057370D">
        <w:rPr>
          <w:rFonts w:eastAsia="Times New Roman" w:cstheme="minorHAnsi"/>
          <w:sz w:val="24"/>
          <w:szCs w:val="24"/>
        </w:rPr>
        <w:t xml:space="preserve"> Serien </w:t>
      </w:r>
      <w:r w:rsidRPr="00E41234">
        <w:rPr>
          <w:rFonts w:eastAsia="Times New Roman" w:cstheme="minorHAnsi"/>
          <w:b/>
          <w:bCs/>
          <w:sz w:val="24"/>
          <w:szCs w:val="24"/>
        </w:rPr>
        <w:t>PURAPRESS</w:t>
      </w:r>
      <w:r w:rsidRPr="0057370D">
        <w:rPr>
          <w:rFonts w:eastAsia="Times New Roman" w:cstheme="minorHAnsi"/>
          <w:sz w:val="24"/>
          <w:szCs w:val="24"/>
        </w:rPr>
        <w:t xml:space="preserve"> (Pressfittings) und </w:t>
      </w:r>
      <w:r w:rsidRPr="00E41234">
        <w:rPr>
          <w:rFonts w:eastAsia="Times New Roman" w:cstheme="minorHAnsi"/>
          <w:b/>
          <w:bCs/>
          <w:sz w:val="24"/>
          <w:szCs w:val="24"/>
        </w:rPr>
        <w:t>PURAFIT</w:t>
      </w:r>
      <w:r w:rsidRPr="0057370D">
        <w:rPr>
          <w:rFonts w:eastAsia="Times New Roman" w:cstheme="minorHAnsi"/>
          <w:sz w:val="24"/>
          <w:szCs w:val="24"/>
        </w:rPr>
        <w:t xml:space="preserve"> (Gewindefittings) sowie 3fit-Press (für Mehrschichtverbundrohre) aus hochwertiger </w:t>
      </w:r>
      <w:r w:rsidRPr="00E41234">
        <w:rPr>
          <w:rFonts w:eastAsia="Times New Roman" w:cstheme="minorHAnsi"/>
          <w:b/>
          <w:bCs/>
          <w:sz w:val="24"/>
          <w:szCs w:val="24"/>
        </w:rPr>
        <w:t>Siliziumbronze (CuSi / CW 724R)</w:t>
      </w:r>
      <w:r w:rsidR="009E6298">
        <w:rPr>
          <w:rFonts w:eastAsia="Times New Roman" w:cstheme="minorHAnsi"/>
          <w:sz w:val="24"/>
          <w:szCs w:val="24"/>
        </w:rPr>
        <w:t xml:space="preserve"> gefertigt</w:t>
      </w:r>
      <w:r w:rsidRPr="0057370D">
        <w:rPr>
          <w:rFonts w:eastAsia="Times New Roman" w:cstheme="minorHAnsi"/>
          <w:sz w:val="24"/>
          <w:szCs w:val="24"/>
        </w:rPr>
        <w:t xml:space="preserve">. Diese Legierung bietet nicht nur absolute Bleifreiheit, sondern auch hervorragende technische Eigenschaften wie </w:t>
      </w:r>
      <w:r w:rsidRPr="00E41234">
        <w:rPr>
          <w:rFonts w:eastAsia="Times New Roman" w:cstheme="minorHAnsi"/>
          <w:b/>
          <w:bCs/>
          <w:sz w:val="24"/>
          <w:szCs w:val="24"/>
        </w:rPr>
        <w:t>hohe Korrosionsbeständigkeit</w:t>
      </w:r>
      <w:r w:rsidRPr="0057370D">
        <w:rPr>
          <w:rFonts w:eastAsia="Times New Roman" w:cstheme="minorHAnsi"/>
          <w:sz w:val="24"/>
          <w:szCs w:val="24"/>
        </w:rPr>
        <w:t xml:space="preserve"> und </w:t>
      </w:r>
      <w:proofErr w:type="spellStart"/>
      <w:r w:rsidRPr="00E41234">
        <w:rPr>
          <w:rFonts w:eastAsia="Times New Roman" w:cstheme="minorHAnsi"/>
          <w:b/>
          <w:bCs/>
          <w:sz w:val="24"/>
          <w:szCs w:val="24"/>
        </w:rPr>
        <w:t>Entzinkungsresistenz</w:t>
      </w:r>
      <w:proofErr w:type="spellEnd"/>
      <w:r w:rsidRPr="0057370D">
        <w:rPr>
          <w:rFonts w:eastAsia="Times New Roman" w:cstheme="minorHAnsi"/>
          <w:sz w:val="24"/>
          <w:szCs w:val="24"/>
        </w:rPr>
        <w:t>.</w:t>
      </w:r>
    </w:p>
    <w:p w14:paraId="3C017578" w14:textId="0288FA59" w:rsidR="0057370D" w:rsidRPr="0057370D" w:rsidRDefault="0057370D" w:rsidP="0057370D">
      <w:pPr>
        <w:rPr>
          <w:rFonts w:eastAsia="Times New Roman" w:cstheme="minorHAnsi"/>
          <w:sz w:val="24"/>
          <w:szCs w:val="24"/>
        </w:rPr>
      </w:pPr>
      <w:r w:rsidRPr="0057370D">
        <w:rPr>
          <w:rFonts w:eastAsia="Times New Roman" w:cstheme="minorHAnsi"/>
          <w:sz w:val="24"/>
          <w:szCs w:val="24"/>
        </w:rPr>
        <w:t xml:space="preserve">Die Dringlichkeit für den Umstieg ist klar: Die neue </w:t>
      </w:r>
      <w:r w:rsidRPr="00E41234">
        <w:rPr>
          <w:rFonts w:eastAsia="Times New Roman" w:cstheme="minorHAnsi"/>
          <w:b/>
          <w:bCs/>
          <w:sz w:val="24"/>
          <w:szCs w:val="24"/>
        </w:rPr>
        <w:t>ECHA-Positivliste für Materialien in Kontakt mit Trinkwasser</w:t>
      </w:r>
      <w:r w:rsidRPr="0057370D">
        <w:rPr>
          <w:rFonts w:eastAsia="Times New Roman" w:cstheme="minorHAnsi"/>
          <w:sz w:val="24"/>
          <w:szCs w:val="24"/>
        </w:rPr>
        <w:t xml:space="preserve"> tritt am 31.12.2026 in Kraft. Sie verbietet zahlreiche bleihaltige Legierungen in Trinkwasserinstallationen und das Inverkehrbringen für Trinkwasser – mit einer Übergangsfrist von nur einem Jahr bis 12.01.2028 in Deutschland. Da eine Lagerrotation viel Zeit in Anspruch nimmt, ist die Zeit knapp. Wer jetzt auf bleifreie Systeme setzt, ist bestens vorbereitet und erfüllt die kommenden gesetzlichen Anforderungen</w:t>
      </w:r>
      <w:r w:rsidR="00903A24">
        <w:rPr>
          <w:rFonts w:eastAsia="Times New Roman" w:cstheme="minorHAnsi"/>
          <w:sz w:val="24"/>
          <w:szCs w:val="24"/>
        </w:rPr>
        <w:t xml:space="preserve"> – </w:t>
      </w:r>
      <w:r w:rsidRPr="0057370D">
        <w:rPr>
          <w:rFonts w:eastAsia="Times New Roman" w:cstheme="minorHAnsi"/>
          <w:sz w:val="24"/>
          <w:szCs w:val="24"/>
        </w:rPr>
        <w:t xml:space="preserve">ohne jedes Risiko, auf unverkäuflicher Ware sitzen zu bleiben oder die Lagerumschlagsgeschwindigkeit drastisch zu senken. </w:t>
      </w:r>
    </w:p>
    <w:p w14:paraId="6D293EA8" w14:textId="2EEB863C" w:rsidR="00BA1D82" w:rsidRDefault="0057370D" w:rsidP="0057370D">
      <w:pPr>
        <w:rPr>
          <w:rFonts w:eastAsia="Times New Roman" w:cstheme="minorHAnsi"/>
          <w:sz w:val="24"/>
          <w:szCs w:val="24"/>
        </w:rPr>
      </w:pPr>
      <w:r w:rsidRPr="0057370D">
        <w:rPr>
          <w:rFonts w:eastAsia="Times New Roman" w:cstheme="minorHAnsi"/>
          <w:sz w:val="24"/>
          <w:szCs w:val="24"/>
        </w:rPr>
        <w:t>Mit PURAPRESS, PURAFIT und 3fit-Press bietet SANHA nicht nur nachhaltige, hygienisch einwandfreie Lösungen, sondern auch die Sicherheit, auf Systeme mit langjähriger Markterprobung und bewährter Qualität zu setzen. Denn der verwendete Werkstoff Siliziumbronze ist selbstverständlich auch künftig nach ECHA-Liste für Trinkwasseranlagen zugelassen.</w:t>
      </w:r>
    </w:p>
    <w:p w14:paraId="5FCD92EF" w14:textId="66C9A072" w:rsidR="00F636BA" w:rsidRPr="007C0113" w:rsidRDefault="007C0113" w:rsidP="0057370D">
      <w:pPr>
        <w:rPr>
          <w:rFonts w:eastAsia="Times New Roman" w:cstheme="minorHAnsi"/>
          <w:b/>
          <w:bCs/>
          <w:sz w:val="24"/>
          <w:szCs w:val="24"/>
        </w:rPr>
      </w:pPr>
      <w:proofErr w:type="spellStart"/>
      <w:r w:rsidRPr="007C0113">
        <w:rPr>
          <w:rFonts w:eastAsia="Times New Roman" w:cstheme="minorHAnsi"/>
          <w:b/>
          <w:bCs/>
          <w:sz w:val="24"/>
          <w:szCs w:val="24"/>
        </w:rPr>
        <w:t>NiroTherm</w:t>
      </w:r>
      <w:proofErr w:type="spellEnd"/>
      <w:r w:rsidRPr="007C0113">
        <w:rPr>
          <w:rFonts w:eastAsia="Times New Roman" w:cstheme="minorHAnsi"/>
          <w:b/>
          <w:bCs/>
          <w:sz w:val="24"/>
          <w:szCs w:val="24"/>
        </w:rPr>
        <w:t xml:space="preserve"> – Edelstahl-Systeme für Heiz- und Kühlkreisläufe</w:t>
      </w:r>
    </w:p>
    <w:p w14:paraId="7024BBFD" w14:textId="29816260" w:rsidR="00E10619" w:rsidRPr="00E10619" w:rsidRDefault="00E10619" w:rsidP="00E10619">
      <w:pPr>
        <w:rPr>
          <w:rFonts w:eastAsia="Times New Roman" w:cstheme="minorHAnsi"/>
          <w:sz w:val="24"/>
          <w:szCs w:val="24"/>
        </w:rPr>
      </w:pPr>
      <w:r w:rsidRPr="00E10619">
        <w:rPr>
          <w:rFonts w:eastAsia="Times New Roman" w:cstheme="minorHAnsi"/>
          <w:sz w:val="24"/>
          <w:szCs w:val="24"/>
        </w:rPr>
        <w:t xml:space="preserve">Mit </w:t>
      </w:r>
      <w:proofErr w:type="spellStart"/>
      <w:r w:rsidRPr="00E10619">
        <w:rPr>
          <w:rFonts w:eastAsia="Times New Roman" w:cstheme="minorHAnsi"/>
          <w:b/>
          <w:bCs/>
          <w:sz w:val="24"/>
          <w:szCs w:val="24"/>
        </w:rPr>
        <w:t>NiroTherm</w:t>
      </w:r>
      <w:proofErr w:type="spellEnd"/>
      <w:r w:rsidRPr="00E10619">
        <w:rPr>
          <w:rFonts w:eastAsia="Times New Roman" w:cstheme="minorHAnsi"/>
          <w:sz w:val="24"/>
          <w:szCs w:val="24"/>
        </w:rPr>
        <w:t xml:space="preserve"> präsentier</w:t>
      </w:r>
      <w:r>
        <w:rPr>
          <w:rFonts w:eastAsia="Times New Roman" w:cstheme="minorHAnsi"/>
          <w:sz w:val="24"/>
          <w:szCs w:val="24"/>
        </w:rPr>
        <w:t xml:space="preserve">t </w:t>
      </w:r>
      <w:r w:rsidR="002F437E">
        <w:rPr>
          <w:rFonts w:eastAsia="Times New Roman" w:cstheme="minorHAnsi"/>
          <w:sz w:val="24"/>
          <w:szCs w:val="24"/>
        </w:rPr>
        <w:t>SANHA</w:t>
      </w:r>
      <w:r w:rsidRPr="00E10619">
        <w:rPr>
          <w:rFonts w:eastAsia="Times New Roman" w:cstheme="minorHAnsi"/>
          <w:sz w:val="24"/>
          <w:szCs w:val="24"/>
        </w:rPr>
        <w:t xml:space="preserve"> ein Edelstahl-System, das seit 2007 erfolgreich am Markt etabliert ist. Es eignet sich ideal für geschlossene Heizungs- und Kühlanlagen und überzeugt durch seine </w:t>
      </w:r>
      <w:r w:rsidRPr="00187579">
        <w:rPr>
          <w:rFonts w:eastAsia="Times New Roman" w:cstheme="minorHAnsi"/>
          <w:b/>
          <w:bCs/>
          <w:sz w:val="24"/>
          <w:szCs w:val="24"/>
        </w:rPr>
        <w:t>hohe Korrosionsbeständigkeit</w:t>
      </w:r>
      <w:r w:rsidRPr="00E10619">
        <w:rPr>
          <w:rFonts w:eastAsia="Times New Roman" w:cstheme="minorHAnsi"/>
          <w:sz w:val="24"/>
          <w:szCs w:val="24"/>
        </w:rPr>
        <w:t xml:space="preserve">. Ein besonderer Vorteil: Dank der </w:t>
      </w:r>
      <w:r w:rsidRPr="00E10619">
        <w:rPr>
          <w:rFonts w:eastAsia="Times New Roman" w:cstheme="minorHAnsi"/>
          <w:sz w:val="24"/>
          <w:szCs w:val="24"/>
        </w:rPr>
        <w:lastRenderedPageBreak/>
        <w:t xml:space="preserve">Materialeigenschaften entfällt ein zusätzlicher Korrosionsschutzanstrich nach </w:t>
      </w:r>
      <w:r w:rsidRPr="00187579">
        <w:rPr>
          <w:rFonts w:eastAsia="Times New Roman" w:cstheme="minorHAnsi"/>
          <w:b/>
          <w:bCs/>
          <w:sz w:val="24"/>
          <w:szCs w:val="24"/>
        </w:rPr>
        <w:t>AGI Q 151</w:t>
      </w:r>
      <w:r w:rsidRPr="00E10619">
        <w:rPr>
          <w:rFonts w:eastAsia="Times New Roman" w:cstheme="minorHAnsi"/>
          <w:sz w:val="24"/>
          <w:szCs w:val="24"/>
        </w:rPr>
        <w:t xml:space="preserve">, was eine deutliche </w:t>
      </w:r>
      <w:r w:rsidRPr="00187579">
        <w:rPr>
          <w:rFonts w:eastAsia="Times New Roman" w:cstheme="minorHAnsi"/>
          <w:b/>
          <w:bCs/>
          <w:sz w:val="24"/>
          <w:szCs w:val="24"/>
        </w:rPr>
        <w:t>Zeit- und Kostenersparnis</w:t>
      </w:r>
      <w:r w:rsidRPr="00E10619">
        <w:rPr>
          <w:rFonts w:eastAsia="Times New Roman" w:cstheme="minorHAnsi"/>
          <w:sz w:val="24"/>
          <w:szCs w:val="24"/>
        </w:rPr>
        <w:t xml:space="preserve"> bedeutet.</w:t>
      </w:r>
    </w:p>
    <w:p w14:paraId="6D451A04" w14:textId="77777777" w:rsidR="00FB1EC5" w:rsidRDefault="00FB1EC5" w:rsidP="00E10619">
      <w:pPr>
        <w:rPr>
          <w:rFonts w:eastAsia="Times New Roman" w:cstheme="minorHAnsi"/>
          <w:sz w:val="24"/>
          <w:szCs w:val="24"/>
        </w:rPr>
      </w:pPr>
    </w:p>
    <w:p w14:paraId="20D448D6" w14:textId="172E7B83" w:rsidR="00F636BA" w:rsidRDefault="00E10619" w:rsidP="00E10619">
      <w:pPr>
        <w:rPr>
          <w:rFonts w:eastAsia="Times New Roman" w:cstheme="minorHAnsi"/>
          <w:sz w:val="24"/>
          <w:szCs w:val="24"/>
        </w:rPr>
      </w:pPr>
      <w:r w:rsidRPr="00E10619">
        <w:rPr>
          <w:rFonts w:eastAsia="Times New Roman" w:cstheme="minorHAnsi"/>
          <w:sz w:val="24"/>
          <w:szCs w:val="24"/>
        </w:rPr>
        <w:t xml:space="preserve">Besonders praktisch ist die </w:t>
      </w:r>
      <w:proofErr w:type="spellStart"/>
      <w:r w:rsidRPr="00E10619">
        <w:rPr>
          <w:rFonts w:eastAsia="Times New Roman" w:cstheme="minorHAnsi"/>
          <w:sz w:val="24"/>
          <w:szCs w:val="24"/>
        </w:rPr>
        <w:t>combipress</w:t>
      </w:r>
      <w:proofErr w:type="spellEnd"/>
      <w:r w:rsidRPr="00E10619">
        <w:rPr>
          <w:rFonts w:eastAsia="Times New Roman" w:cstheme="minorHAnsi"/>
          <w:sz w:val="24"/>
          <w:szCs w:val="24"/>
        </w:rPr>
        <w:t>-Funktion. Sie beinhaltet gleich drei klare Vorteile:</w:t>
      </w:r>
    </w:p>
    <w:p w14:paraId="0157614C" w14:textId="55A59209" w:rsidR="00EA50AA" w:rsidRPr="00EA50AA" w:rsidRDefault="00EA50AA" w:rsidP="00EA50AA">
      <w:pPr>
        <w:pStyle w:val="Listenabsatz"/>
        <w:numPr>
          <w:ilvl w:val="0"/>
          <w:numId w:val="2"/>
        </w:numPr>
        <w:rPr>
          <w:rFonts w:eastAsia="Times New Roman" w:cstheme="minorHAnsi"/>
          <w:sz w:val="24"/>
          <w:szCs w:val="24"/>
        </w:rPr>
      </w:pPr>
      <w:r w:rsidRPr="00EA50AA">
        <w:rPr>
          <w:rFonts w:eastAsia="Times New Roman" w:cstheme="minorHAnsi"/>
          <w:sz w:val="24"/>
          <w:szCs w:val="24"/>
        </w:rPr>
        <w:t xml:space="preserve">Werkzeugkompatibilität: </w:t>
      </w:r>
      <w:proofErr w:type="spellStart"/>
      <w:r w:rsidRPr="00EA50AA">
        <w:rPr>
          <w:rFonts w:eastAsia="Times New Roman" w:cstheme="minorHAnsi"/>
          <w:sz w:val="24"/>
          <w:szCs w:val="24"/>
        </w:rPr>
        <w:t>NiroTherm</w:t>
      </w:r>
      <w:proofErr w:type="spellEnd"/>
      <w:r w:rsidRPr="00EA50AA">
        <w:rPr>
          <w:rFonts w:eastAsia="Times New Roman" w:cstheme="minorHAnsi"/>
          <w:sz w:val="24"/>
          <w:szCs w:val="24"/>
        </w:rPr>
        <w:t xml:space="preserve">-Fittings sind </w:t>
      </w:r>
      <w:proofErr w:type="spellStart"/>
      <w:r w:rsidRPr="00EA50AA">
        <w:rPr>
          <w:rFonts w:eastAsia="Times New Roman" w:cstheme="minorHAnsi"/>
          <w:sz w:val="24"/>
          <w:szCs w:val="24"/>
        </w:rPr>
        <w:t>verpressbar</w:t>
      </w:r>
      <w:proofErr w:type="spellEnd"/>
      <w:r w:rsidRPr="00EA50AA">
        <w:rPr>
          <w:rFonts w:eastAsia="Times New Roman" w:cstheme="minorHAnsi"/>
          <w:sz w:val="24"/>
          <w:szCs w:val="24"/>
        </w:rPr>
        <w:t xml:space="preserve"> mit Pressbacken bzw. -schlingen mit einer SA, V und M-Originalkontur bis einschließlich 54</w:t>
      </w:r>
      <w:r w:rsidR="001F5F11">
        <w:rPr>
          <w:rFonts w:eastAsia="Times New Roman" w:cstheme="minorHAnsi"/>
          <w:sz w:val="24"/>
          <w:szCs w:val="24"/>
        </w:rPr>
        <w:t> </w:t>
      </w:r>
      <w:r w:rsidRPr="00EA50AA">
        <w:rPr>
          <w:rFonts w:eastAsia="Times New Roman" w:cstheme="minorHAnsi"/>
          <w:sz w:val="24"/>
          <w:szCs w:val="24"/>
        </w:rPr>
        <w:t>mm. Mit SA- und M-Originalkonturen können alle Edelstahlfittings sogar bis 108</w:t>
      </w:r>
      <w:r w:rsidR="001F5F11">
        <w:rPr>
          <w:rFonts w:eastAsia="Times New Roman" w:cstheme="minorHAnsi"/>
          <w:sz w:val="24"/>
          <w:szCs w:val="24"/>
        </w:rPr>
        <w:t> </w:t>
      </w:r>
      <w:r w:rsidRPr="00EA50AA">
        <w:rPr>
          <w:rFonts w:eastAsia="Times New Roman" w:cstheme="minorHAnsi"/>
          <w:sz w:val="24"/>
          <w:szCs w:val="24"/>
        </w:rPr>
        <w:t>mm verpresst werden.</w:t>
      </w:r>
    </w:p>
    <w:p w14:paraId="103C52E4" w14:textId="295323DF" w:rsidR="00EA50AA" w:rsidRPr="00EA50AA" w:rsidRDefault="00EA50AA" w:rsidP="00EA50AA">
      <w:pPr>
        <w:pStyle w:val="Listenabsatz"/>
        <w:numPr>
          <w:ilvl w:val="0"/>
          <w:numId w:val="2"/>
        </w:numPr>
        <w:rPr>
          <w:rFonts w:eastAsia="Times New Roman" w:cstheme="minorHAnsi"/>
          <w:sz w:val="24"/>
          <w:szCs w:val="24"/>
        </w:rPr>
      </w:pPr>
      <w:r w:rsidRPr="00EA50AA">
        <w:rPr>
          <w:rFonts w:eastAsia="Times New Roman" w:cstheme="minorHAnsi"/>
          <w:sz w:val="24"/>
          <w:szCs w:val="24"/>
        </w:rPr>
        <w:t xml:space="preserve">Natürlich sind die Fittings </w:t>
      </w:r>
      <w:proofErr w:type="spellStart"/>
      <w:r w:rsidRPr="001F5F11">
        <w:rPr>
          <w:rFonts w:eastAsia="Times New Roman" w:cstheme="minorHAnsi"/>
          <w:b/>
          <w:bCs/>
          <w:sz w:val="24"/>
          <w:szCs w:val="24"/>
        </w:rPr>
        <w:t>Unverpresst</w:t>
      </w:r>
      <w:proofErr w:type="spellEnd"/>
      <w:r w:rsidRPr="001F5F11">
        <w:rPr>
          <w:rFonts w:eastAsia="Times New Roman" w:cstheme="minorHAnsi"/>
          <w:b/>
          <w:bCs/>
          <w:sz w:val="24"/>
          <w:szCs w:val="24"/>
        </w:rPr>
        <w:t xml:space="preserve"> undicht</w:t>
      </w:r>
      <w:r w:rsidRPr="00EA50AA">
        <w:rPr>
          <w:rFonts w:eastAsia="Times New Roman" w:cstheme="minorHAnsi"/>
          <w:sz w:val="24"/>
          <w:szCs w:val="24"/>
        </w:rPr>
        <w:t xml:space="preserve"> (UVUD, zertifizierte Zwangsundichtigkeit vor dem Pressen). Denn gerade bei großen Bauprojekten sind die verschiedenen Rohrleitungen lang und komplex </w:t>
      </w:r>
      <w:r w:rsidR="00FB1EC5">
        <w:rPr>
          <w:rFonts w:eastAsia="Times New Roman" w:cstheme="minorHAnsi"/>
          <w:sz w:val="24"/>
          <w:szCs w:val="24"/>
        </w:rPr>
        <w:t>–</w:t>
      </w:r>
      <w:r w:rsidRPr="00EA50AA">
        <w:rPr>
          <w:rFonts w:eastAsia="Times New Roman" w:cstheme="minorHAnsi"/>
          <w:sz w:val="24"/>
          <w:szCs w:val="24"/>
        </w:rPr>
        <w:t xml:space="preserve"> und damit erhöht sich die Wahrscheinlichkeit, dass eine Press-Stelle übersehen wird, selbst wenn mit größter Sorgfalt gearbeitet wird. UVUD sorgt somit für erhöhte Sicherheit gegen spätere Wasserschäden.</w:t>
      </w:r>
    </w:p>
    <w:p w14:paraId="0D6DAF1A" w14:textId="4FF93E7B" w:rsidR="00BA1D82" w:rsidRDefault="00EA50AA" w:rsidP="00EA50AA">
      <w:pPr>
        <w:pStyle w:val="Listenabsatz"/>
        <w:numPr>
          <w:ilvl w:val="0"/>
          <w:numId w:val="2"/>
        </w:numPr>
        <w:rPr>
          <w:rFonts w:eastAsia="Times New Roman" w:cstheme="minorHAnsi"/>
          <w:sz w:val="24"/>
          <w:szCs w:val="24"/>
        </w:rPr>
      </w:pPr>
      <w:r w:rsidRPr="00EA50AA">
        <w:rPr>
          <w:rFonts w:eastAsia="Times New Roman" w:cstheme="minorHAnsi"/>
          <w:sz w:val="24"/>
          <w:szCs w:val="24"/>
        </w:rPr>
        <w:t>Push &amp; Stay oder auch Gleithaftung sorgt für eine sehr einfache und gleichzeitig sichere Montage in jeder Position und die Installation der Trinkwasser- und Heizungsleitung kann auch in engen Schächten leicht von einer Person umgesetzt werden.</w:t>
      </w:r>
    </w:p>
    <w:p w14:paraId="45C7D32F" w14:textId="53872263" w:rsidR="00FB1EC5" w:rsidRPr="00FB1EC5" w:rsidRDefault="005E19EB" w:rsidP="00FB1EC5">
      <w:pPr>
        <w:rPr>
          <w:rFonts w:eastAsia="Times New Roman" w:cstheme="minorHAnsi"/>
          <w:sz w:val="24"/>
          <w:szCs w:val="24"/>
        </w:rPr>
      </w:pPr>
      <w:r w:rsidRPr="005E19EB">
        <w:rPr>
          <w:rFonts w:eastAsia="Times New Roman" w:cstheme="minorHAnsi"/>
          <w:sz w:val="24"/>
          <w:szCs w:val="24"/>
        </w:rPr>
        <w:t xml:space="preserve">Neu im Programm sind mit </w:t>
      </w:r>
      <w:proofErr w:type="spellStart"/>
      <w:r w:rsidRPr="005E19EB">
        <w:rPr>
          <w:rFonts w:eastAsia="Times New Roman" w:cstheme="minorHAnsi"/>
          <w:sz w:val="24"/>
          <w:szCs w:val="24"/>
        </w:rPr>
        <w:t>NiroTherm</w:t>
      </w:r>
      <w:proofErr w:type="spellEnd"/>
      <w:r w:rsidRPr="005E19EB">
        <w:rPr>
          <w:rFonts w:eastAsia="Times New Roman" w:cstheme="minorHAnsi"/>
          <w:sz w:val="24"/>
          <w:szCs w:val="24"/>
        </w:rPr>
        <w:t xml:space="preserve">-F nun auch </w:t>
      </w:r>
      <w:r w:rsidRPr="005E19EB">
        <w:rPr>
          <w:rFonts w:eastAsia="Times New Roman" w:cstheme="minorHAnsi"/>
          <w:b/>
          <w:bCs/>
          <w:sz w:val="24"/>
          <w:szCs w:val="24"/>
        </w:rPr>
        <w:t>nickelfreien Rohre</w:t>
      </w:r>
      <w:r w:rsidRPr="005E19EB">
        <w:rPr>
          <w:rFonts w:eastAsia="Times New Roman" w:cstheme="minorHAnsi"/>
          <w:sz w:val="24"/>
          <w:szCs w:val="24"/>
        </w:rPr>
        <w:t>. Sie bieten die gleiche Sicherheit und den gewohnt hohen Komfort bei der Verarbeitung und sind insbesondere bei langen Rohrsträngen besonders wirtschaftlich und ressourcenschonend.</w:t>
      </w:r>
    </w:p>
    <w:p w14:paraId="64B5FFC5" w14:textId="2F966E52" w:rsidR="00E10619" w:rsidRDefault="00330CE5" w:rsidP="00D72707">
      <w:pPr>
        <w:rPr>
          <w:rFonts w:eastAsia="Times New Roman" w:cstheme="minorHAnsi"/>
          <w:b/>
          <w:bCs/>
          <w:sz w:val="24"/>
          <w:szCs w:val="24"/>
        </w:rPr>
      </w:pPr>
      <w:r w:rsidRPr="00330CE5">
        <w:rPr>
          <w:rFonts w:eastAsia="Times New Roman" w:cstheme="minorHAnsi"/>
          <w:b/>
          <w:bCs/>
          <w:sz w:val="24"/>
          <w:szCs w:val="24"/>
        </w:rPr>
        <w:t>ACR Copper Press: Doppelte Sicke für doppelte Sicherheit</w:t>
      </w:r>
    </w:p>
    <w:p w14:paraId="4B125D50" w14:textId="0DDABC1F" w:rsidR="00E808E5" w:rsidRPr="00E808E5" w:rsidRDefault="00E808E5" w:rsidP="00E808E5">
      <w:pPr>
        <w:rPr>
          <w:rFonts w:eastAsia="Times New Roman" w:cstheme="minorHAnsi"/>
          <w:sz w:val="24"/>
          <w:szCs w:val="24"/>
        </w:rPr>
      </w:pPr>
      <w:r w:rsidRPr="00E808E5">
        <w:rPr>
          <w:rFonts w:eastAsia="Times New Roman" w:cstheme="minorHAnsi"/>
          <w:sz w:val="24"/>
          <w:szCs w:val="24"/>
        </w:rPr>
        <w:t xml:space="preserve">Mit </w:t>
      </w:r>
      <w:r w:rsidRPr="00D64FF7">
        <w:rPr>
          <w:rFonts w:eastAsia="Times New Roman" w:cstheme="minorHAnsi"/>
          <w:b/>
          <w:bCs/>
          <w:sz w:val="24"/>
          <w:szCs w:val="24"/>
        </w:rPr>
        <w:t>ACR Copper Press</w:t>
      </w:r>
      <w:r w:rsidRPr="00E808E5">
        <w:rPr>
          <w:rFonts w:eastAsia="Times New Roman" w:cstheme="minorHAnsi"/>
          <w:sz w:val="24"/>
          <w:szCs w:val="24"/>
        </w:rPr>
        <w:t xml:space="preserve"> bietet SANHA eine Lösung für die Kälte- und Klimatechnik, die den steigenden Anforderungen an Effizienz und Umweltverträglichkeit gerecht wird. Das System ist für </w:t>
      </w:r>
      <w:r w:rsidRPr="00D64FF7">
        <w:rPr>
          <w:rFonts w:eastAsia="Times New Roman" w:cstheme="minorHAnsi"/>
          <w:b/>
          <w:bCs/>
          <w:sz w:val="24"/>
          <w:szCs w:val="24"/>
        </w:rPr>
        <w:t>Betriebsdrücke bis 48</w:t>
      </w:r>
      <w:r w:rsidR="00D64FF7" w:rsidRPr="00D64FF7">
        <w:rPr>
          <w:rFonts w:eastAsia="Times New Roman" w:cstheme="minorHAnsi"/>
          <w:b/>
          <w:bCs/>
          <w:sz w:val="24"/>
          <w:szCs w:val="24"/>
        </w:rPr>
        <w:t> </w:t>
      </w:r>
      <w:r w:rsidRPr="00D64FF7">
        <w:rPr>
          <w:rFonts w:eastAsia="Times New Roman" w:cstheme="minorHAnsi"/>
          <w:b/>
          <w:bCs/>
          <w:sz w:val="24"/>
          <w:szCs w:val="24"/>
        </w:rPr>
        <w:t>bar</w:t>
      </w:r>
      <w:r w:rsidRPr="00E808E5">
        <w:rPr>
          <w:rFonts w:eastAsia="Times New Roman" w:cstheme="minorHAnsi"/>
          <w:sz w:val="24"/>
          <w:szCs w:val="24"/>
        </w:rPr>
        <w:t xml:space="preserve"> ausgelegt und damit ideal für moderne Anwendungen, einschließlich R32, R410A, R1234yf, R1234ze und viele weitere Kältemittel.</w:t>
      </w:r>
    </w:p>
    <w:p w14:paraId="2D99FDDA" w14:textId="1A92A1A1" w:rsidR="00330CE5" w:rsidRPr="00330CE5" w:rsidRDefault="00E808E5" w:rsidP="00E808E5">
      <w:pPr>
        <w:rPr>
          <w:rFonts w:eastAsia="Times New Roman" w:cstheme="minorHAnsi"/>
          <w:sz w:val="24"/>
          <w:szCs w:val="24"/>
        </w:rPr>
      </w:pPr>
      <w:r w:rsidRPr="00E808E5">
        <w:rPr>
          <w:rFonts w:eastAsia="Times New Roman" w:cstheme="minorHAnsi"/>
          <w:sz w:val="24"/>
          <w:szCs w:val="24"/>
        </w:rPr>
        <w:t xml:space="preserve">Ein besonderes Sicherheitsmerkmal ist die </w:t>
      </w:r>
      <w:r w:rsidRPr="00D64FF7">
        <w:rPr>
          <w:rFonts w:eastAsia="Times New Roman" w:cstheme="minorHAnsi"/>
          <w:b/>
          <w:bCs/>
          <w:sz w:val="24"/>
          <w:szCs w:val="24"/>
        </w:rPr>
        <w:t>doppelte Sicke</w:t>
      </w:r>
      <w:r w:rsidRPr="00E808E5">
        <w:rPr>
          <w:rFonts w:eastAsia="Times New Roman" w:cstheme="minorHAnsi"/>
          <w:sz w:val="24"/>
          <w:szCs w:val="24"/>
        </w:rPr>
        <w:t xml:space="preserve"> und die dazwischen liegende Sicherheitszone („T.R.A.P. Zone“) in den Fittings, die für zusätzliche Stabilität und Dichtheit in diesen hochsensiblen Anwendungsbereichen sorgt. Damit bietet ACR Copper Press nicht nur eine schnelle und saubere Verarbeitung, sondern auch ein Höchstmaß an Betriebssicherheit – selbst </w:t>
      </w:r>
      <w:proofErr w:type="gramStart"/>
      <w:r w:rsidRPr="00E808E5">
        <w:rPr>
          <w:rFonts w:eastAsia="Times New Roman" w:cstheme="minorHAnsi"/>
          <w:sz w:val="24"/>
          <w:szCs w:val="24"/>
        </w:rPr>
        <w:t>bei hohen Drücken</w:t>
      </w:r>
      <w:proofErr w:type="gramEnd"/>
      <w:r w:rsidRPr="00E808E5">
        <w:rPr>
          <w:rFonts w:eastAsia="Times New Roman" w:cstheme="minorHAnsi"/>
          <w:sz w:val="24"/>
          <w:szCs w:val="24"/>
        </w:rPr>
        <w:t xml:space="preserve"> und anspruchsvollen Einsatzbedingungen.</w:t>
      </w:r>
    </w:p>
    <w:p w14:paraId="2D0FAAD9" w14:textId="77777777" w:rsidR="00655273" w:rsidRDefault="00C57C95" w:rsidP="00D72707">
      <w:pPr>
        <w:rPr>
          <w:rFonts w:eastAsia="Times New Roman" w:cstheme="minorHAnsi"/>
          <w:sz w:val="24"/>
          <w:szCs w:val="24"/>
        </w:rPr>
      </w:pPr>
      <w:r>
        <w:rPr>
          <w:rFonts w:eastAsia="Times New Roman" w:cstheme="minorHAnsi"/>
          <w:sz w:val="24"/>
          <w:szCs w:val="24"/>
        </w:rPr>
        <w:t xml:space="preserve">Weitere Infos zu den </w:t>
      </w:r>
      <w:r w:rsidR="0026080F">
        <w:rPr>
          <w:rFonts w:eastAsia="Times New Roman" w:cstheme="minorHAnsi"/>
          <w:sz w:val="24"/>
          <w:szCs w:val="24"/>
        </w:rPr>
        <w:t xml:space="preserve">Hochdruck-Pressefittings von </w:t>
      </w:r>
      <w:r w:rsidR="002F437E">
        <w:rPr>
          <w:rFonts w:eastAsia="Times New Roman" w:cstheme="minorHAnsi"/>
          <w:sz w:val="24"/>
          <w:szCs w:val="24"/>
        </w:rPr>
        <w:t>SANHA</w:t>
      </w:r>
      <w:r w:rsidR="0026080F">
        <w:rPr>
          <w:rFonts w:eastAsia="Times New Roman" w:cstheme="minorHAnsi"/>
          <w:sz w:val="24"/>
          <w:szCs w:val="24"/>
        </w:rPr>
        <w:t xml:space="preserve"> finden Sie </w:t>
      </w:r>
      <w:hyperlink r:id="rId11" w:history="1">
        <w:r w:rsidR="0026080F" w:rsidRPr="0026080F">
          <w:rPr>
            <w:rStyle w:val="Hyperlink"/>
            <w:rFonts w:eastAsia="Times New Roman" w:cstheme="minorHAnsi"/>
            <w:sz w:val="24"/>
            <w:szCs w:val="24"/>
          </w:rPr>
          <w:t>hier</w:t>
        </w:r>
      </w:hyperlink>
      <w:r w:rsidR="0026080F">
        <w:rPr>
          <w:rFonts w:eastAsia="Times New Roman" w:cstheme="minorHAnsi"/>
          <w:sz w:val="24"/>
          <w:szCs w:val="24"/>
        </w:rPr>
        <w:t>.</w:t>
      </w:r>
    </w:p>
    <w:p w14:paraId="4A38B8DD" w14:textId="3C62958A" w:rsidR="00D72707" w:rsidRPr="0026080F" w:rsidRDefault="005D1671" w:rsidP="00D72707">
      <w:pPr>
        <w:rPr>
          <w:rFonts w:eastAsia="Times New Roman" w:cstheme="minorHAnsi"/>
          <w:sz w:val="24"/>
          <w:szCs w:val="24"/>
        </w:rPr>
      </w:pPr>
      <w:r>
        <w:rPr>
          <w:rFonts w:ascii="Arial" w:eastAsia="Times New Roman" w:hAnsi="Arial" w:cs="Arial"/>
        </w:rPr>
        <w:br w:type="page"/>
      </w:r>
    </w:p>
    <w:p w14:paraId="06E84FCD" w14:textId="0E292EF5" w:rsidR="00C302AE" w:rsidRPr="00C302AE" w:rsidRDefault="00C302AE" w:rsidP="00C302AE">
      <w:pPr>
        <w:spacing w:after="180" w:line="360" w:lineRule="exact"/>
        <w:jc w:val="both"/>
        <w:rPr>
          <w:rFonts w:ascii="Arial" w:hAnsi="Arial" w:cs="Arial"/>
          <w:iCs/>
          <w:szCs w:val="24"/>
        </w:rPr>
      </w:pPr>
      <w:r w:rsidRPr="00C302AE">
        <w:rPr>
          <w:rFonts w:ascii="Arial" w:hAnsi="Arial" w:cs="Arial"/>
          <w:iCs/>
          <w:noProof/>
          <w:szCs w:val="24"/>
        </w:rPr>
        <w:lastRenderedPageBreak/>
        <w:drawing>
          <wp:anchor distT="0" distB="0" distL="114300" distR="114300" simplePos="0" relativeHeight="251668480" behindDoc="0" locked="0" layoutInCell="1" allowOverlap="1" wp14:anchorId="54957366" wp14:editId="345008ED">
            <wp:simplePos x="0" y="0"/>
            <wp:positionH relativeFrom="margin">
              <wp:align>right</wp:align>
            </wp:positionH>
            <wp:positionV relativeFrom="paragraph">
              <wp:posOffset>4476115</wp:posOffset>
            </wp:positionV>
            <wp:extent cx="5586095" cy="3140710"/>
            <wp:effectExtent l="0" t="0" r="0" b="2540"/>
            <wp:wrapTopAndBottom/>
            <wp:docPr id="183396711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5586095" cy="314071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480F3D87" wp14:editId="7BACEEBF">
            <wp:simplePos x="0" y="0"/>
            <wp:positionH relativeFrom="margin">
              <wp:align>right</wp:align>
            </wp:positionH>
            <wp:positionV relativeFrom="paragraph">
              <wp:posOffset>193</wp:posOffset>
            </wp:positionV>
            <wp:extent cx="5581650" cy="3719830"/>
            <wp:effectExtent l="0" t="0" r="0" b="0"/>
            <wp:wrapTopAndBottom/>
            <wp:docPr id="21354502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45028" name="Grafik 1"/>
                    <pic:cNvPicPr>
                      <a:picLocks noChangeAspect="1" noChangeArrowheads="1"/>
                    </pic:cNvPicPr>
                  </pic:nvPicPr>
                  <pic:blipFill>
                    <a:blip r:embed="rId13" cstate="screen">
                      <a:extLst>
                        <a:ext uri="{28A0092B-C50C-407E-A947-70E740481C1C}">
                          <a14:useLocalDpi xmlns:a14="http://schemas.microsoft.com/office/drawing/2010/main"/>
                        </a:ext>
                      </a:extLst>
                    </a:blip>
                    <a:stretch>
                      <a:fillRect/>
                    </a:stretch>
                  </pic:blipFill>
                  <pic:spPr bwMode="auto">
                    <a:xfrm>
                      <a:off x="0" y="0"/>
                      <a:ext cx="5581650" cy="3719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F7DF1">
        <w:rPr>
          <w:rFonts w:ascii="Arial" w:hAnsi="Arial" w:cs="Arial"/>
          <w:iCs/>
          <w:szCs w:val="24"/>
        </w:rPr>
        <w:t xml:space="preserve">Mit PURAPRESS, PURAFIT und 3fit-Press aus korrosionsbeständiger Siliziumbronze bietet SANHA zukunftssichere, hygienisch einwandfreie Trinkwasserlösungen – dauerhaft </w:t>
      </w:r>
      <w:r w:rsidRPr="00C302AE">
        <w:rPr>
          <w:rFonts w:ascii="Arial" w:hAnsi="Arial" w:cs="Arial"/>
          <w:iCs/>
          <w:szCs w:val="24"/>
        </w:rPr>
        <w:t>zugelassen und vielfach bewährt.</w:t>
      </w:r>
    </w:p>
    <w:p w14:paraId="3C66BC07" w14:textId="0CF13EBE" w:rsidR="00C302AE" w:rsidRDefault="00C302AE" w:rsidP="00C302AE">
      <w:pPr>
        <w:spacing w:after="180" w:line="360" w:lineRule="exact"/>
        <w:jc w:val="both"/>
        <w:rPr>
          <w:rFonts w:ascii="Arial" w:hAnsi="Arial" w:cs="Arial"/>
          <w:iCs/>
          <w:szCs w:val="24"/>
        </w:rPr>
      </w:pPr>
      <w:r w:rsidRPr="00393103">
        <w:rPr>
          <w:rFonts w:ascii="Arial" w:hAnsi="Arial" w:cs="Arial"/>
          <w:iCs/>
          <w:szCs w:val="24"/>
        </w:rPr>
        <w:t>Das korrosionsbeständige Edelstahl-System</w:t>
      </w:r>
      <w:r>
        <w:rPr>
          <w:rFonts w:ascii="Arial" w:hAnsi="Arial" w:cs="Arial"/>
          <w:iCs/>
          <w:szCs w:val="24"/>
        </w:rPr>
        <w:t xml:space="preserve"> </w:t>
      </w:r>
      <w:proofErr w:type="spellStart"/>
      <w:r>
        <w:rPr>
          <w:rFonts w:ascii="Arial" w:hAnsi="Arial" w:cs="Arial"/>
          <w:iCs/>
          <w:szCs w:val="24"/>
        </w:rPr>
        <w:t>NiroTherm</w:t>
      </w:r>
      <w:proofErr w:type="spellEnd"/>
      <w:r w:rsidRPr="00393103">
        <w:rPr>
          <w:rFonts w:ascii="Arial" w:hAnsi="Arial" w:cs="Arial"/>
          <w:iCs/>
          <w:szCs w:val="24"/>
        </w:rPr>
        <w:t xml:space="preserve"> von SANHA mit </w:t>
      </w:r>
      <w:proofErr w:type="spellStart"/>
      <w:r w:rsidRPr="00393103">
        <w:rPr>
          <w:rFonts w:ascii="Arial" w:hAnsi="Arial" w:cs="Arial"/>
          <w:iCs/>
          <w:szCs w:val="24"/>
        </w:rPr>
        <w:t>combipress</w:t>
      </w:r>
      <w:proofErr w:type="spellEnd"/>
      <w:r w:rsidRPr="00393103">
        <w:rPr>
          <w:rFonts w:ascii="Arial" w:hAnsi="Arial" w:cs="Arial"/>
          <w:iCs/>
          <w:szCs w:val="24"/>
        </w:rPr>
        <w:t>-Technologie für sichere, effiziente Heizungs- und Kühlanlagen.</w:t>
      </w:r>
    </w:p>
    <w:p w14:paraId="65D06C84" w14:textId="16A2BC60" w:rsidR="00C302AE" w:rsidRDefault="00C302AE">
      <w:pPr>
        <w:rPr>
          <w:rFonts w:ascii="Arial" w:hAnsi="Arial" w:cs="Arial"/>
          <w:iCs/>
          <w:szCs w:val="24"/>
        </w:rPr>
      </w:pPr>
      <w:r>
        <w:rPr>
          <w:rFonts w:ascii="Arial" w:hAnsi="Arial" w:cs="Arial"/>
          <w:iCs/>
          <w:szCs w:val="24"/>
        </w:rPr>
        <w:br w:type="page"/>
      </w:r>
    </w:p>
    <w:p w14:paraId="788C0E4F" w14:textId="59041AD9" w:rsidR="00C302AE" w:rsidRDefault="00C302AE" w:rsidP="00E9526E">
      <w:pPr>
        <w:spacing w:after="180" w:line="360" w:lineRule="exact"/>
        <w:jc w:val="both"/>
        <w:rPr>
          <w:rFonts w:ascii="Arial" w:hAnsi="Arial" w:cs="Arial"/>
          <w:iCs/>
          <w:szCs w:val="24"/>
        </w:rPr>
      </w:pPr>
      <w:r>
        <w:rPr>
          <w:noProof/>
        </w:rPr>
        <w:lastRenderedPageBreak/>
        <w:drawing>
          <wp:anchor distT="0" distB="0" distL="114300" distR="114300" simplePos="0" relativeHeight="251670528" behindDoc="0" locked="0" layoutInCell="1" allowOverlap="1" wp14:anchorId="333826CE" wp14:editId="5935AFFA">
            <wp:simplePos x="0" y="0"/>
            <wp:positionH relativeFrom="margin">
              <wp:posOffset>3174199</wp:posOffset>
            </wp:positionH>
            <wp:positionV relativeFrom="paragraph">
              <wp:posOffset>2772051</wp:posOffset>
            </wp:positionV>
            <wp:extent cx="2283800" cy="1980000"/>
            <wp:effectExtent l="0" t="0" r="2540" b="1270"/>
            <wp:wrapTopAndBottom/>
            <wp:docPr id="1852487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24873" name="Grafik 1"/>
                    <pic:cNvPicPr>
                      <a:picLocks noChangeAspect="1" noChangeArrowheads="1"/>
                    </pic:cNvPicPr>
                  </pic:nvPicPr>
                  <pic:blipFill>
                    <a:blip r:embed="rId14" cstate="screen">
                      <a:extLst>
                        <a:ext uri="{28A0092B-C50C-407E-A947-70E740481C1C}">
                          <a14:useLocalDpi xmlns:a14="http://schemas.microsoft.com/office/drawing/2010/main"/>
                        </a:ext>
                      </a:extLst>
                    </a:blip>
                    <a:stretch>
                      <a:fillRect/>
                    </a:stretch>
                  </pic:blipFill>
                  <pic:spPr bwMode="auto">
                    <a:xfrm>
                      <a:off x="0" y="0"/>
                      <a:ext cx="2283800" cy="1980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iCs/>
          <w:noProof/>
          <w:szCs w:val="24"/>
        </w:rPr>
        <w:drawing>
          <wp:anchor distT="0" distB="0" distL="114300" distR="114300" simplePos="0" relativeHeight="251671552" behindDoc="0" locked="0" layoutInCell="1" allowOverlap="1" wp14:anchorId="7C7C6C84" wp14:editId="75A51579">
            <wp:simplePos x="0" y="0"/>
            <wp:positionH relativeFrom="margin">
              <wp:align>left</wp:align>
            </wp:positionH>
            <wp:positionV relativeFrom="paragraph">
              <wp:posOffset>2772217</wp:posOffset>
            </wp:positionV>
            <wp:extent cx="2970602" cy="1980000"/>
            <wp:effectExtent l="0" t="0" r="1270" b="1270"/>
            <wp:wrapTopAndBottom/>
            <wp:docPr id="160081916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819162" name="Grafik 2"/>
                    <pic:cNvPicPr>
                      <a:picLocks noChangeAspect="1" noChangeArrowheads="1"/>
                    </pic:cNvPicPr>
                  </pic:nvPicPr>
                  <pic:blipFill>
                    <a:blip r:embed="rId15" cstate="screen">
                      <a:extLst>
                        <a:ext uri="{28A0092B-C50C-407E-A947-70E740481C1C}">
                          <a14:useLocalDpi xmlns:a14="http://schemas.microsoft.com/office/drawing/2010/main"/>
                        </a:ext>
                      </a:extLst>
                    </a:blip>
                    <a:stretch>
                      <a:fillRect/>
                    </a:stretch>
                  </pic:blipFill>
                  <pic:spPr bwMode="auto">
                    <a:xfrm>
                      <a:off x="0" y="0"/>
                      <a:ext cx="2970602" cy="1980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iCs/>
          <w:noProof/>
          <w:szCs w:val="24"/>
        </w:rPr>
        <w:drawing>
          <wp:anchor distT="0" distB="0" distL="114300" distR="114300" simplePos="0" relativeHeight="251662336" behindDoc="0" locked="0" layoutInCell="1" allowOverlap="1" wp14:anchorId="1DFE5B23" wp14:editId="7D734988">
            <wp:simplePos x="0" y="0"/>
            <wp:positionH relativeFrom="margin">
              <wp:align>right</wp:align>
            </wp:positionH>
            <wp:positionV relativeFrom="paragraph">
              <wp:posOffset>0</wp:posOffset>
            </wp:positionV>
            <wp:extent cx="2700000" cy="2024527"/>
            <wp:effectExtent l="0" t="0" r="5715" b="0"/>
            <wp:wrapTopAndBottom/>
            <wp:docPr id="64872614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726144" name="Grafik 1"/>
                    <pic:cNvPicPr>
                      <a:picLocks noChangeAspect="1" noChangeArrowheads="1"/>
                    </pic:cNvPicPr>
                  </pic:nvPicPr>
                  <pic:blipFill>
                    <a:blip r:embed="rId16" cstate="screen">
                      <a:extLst>
                        <a:ext uri="{28A0092B-C50C-407E-A947-70E740481C1C}">
                          <a14:useLocalDpi xmlns:a14="http://schemas.microsoft.com/office/drawing/2010/main"/>
                        </a:ext>
                      </a:extLst>
                    </a:blip>
                    <a:stretch>
                      <a:fillRect/>
                    </a:stretch>
                  </pic:blipFill>
                  <pic:spPr bwMode="auto">
                    <a:xfrm>
                      <a:off x="0" y="0"/>
                      <a:ext cx="2700000" cy="2024527"/>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iCs/>
          <w:noProof/>
          <w:szCs w:val="24"/>
        </w:rPr>
        <w:drawing>
          <wp:anchor distT="0" distB="0" distL="114300" distR="114300" simplePos="0" relativeHeight="251658240" behindDoc="0" locked="0" layoutInCell="1" allowOverlap="1" wp14:anchorId="70894E92" wp14:editId="3DDBB924">
            <wp:simplePos x="0" y="0"/>
            <wp:positionH relativeFrom="margin">
              <wp:align>left</wp:align>
            </wp:positionH>
            <wp:positionV relativeFrom="paragraph">
              <wp:posOffset>0</wp:posOffset>
            </wp:positionV>
            <wp:extent cx="2700000" cy="2024375"/>
            <wp:effectExtent l="0" t="0" r="5715" b="0"/>
            <wp:wrapTopAndBottom/>
            <wp:docPr id="81257227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572274" name="Grafik 1"/>
                    <pic:cNvPicPr>
                      <a:picLocks noChangeAspect="1" noChangeArrowheads="1"/>
                    </pic:cNvPicPr>
                  </pic:nvPicPr>
                  <pic:blipFill>
                    <a:blip r:embed="rId17" cstate="screen">
                      <a:extLst>
                        <a:ext uri="{28A0092B-C50C-407E-A947-70E740481C1C}">
                          <a14:useLocalDpi xmlns:a14="http://schemas.microsoft.com/office/drawing/2010/main"/>
                        </a:ext>
                      </a:extLst>
                    </a:blip>
                    <a:stretch>
                      <a:fillRect/>
                    </a:stretch>
                  </pic:blipFill>
                  <pic:spPr bwMode="auto">
                    <a:xfrm>
                      <a:off x="0" y="0"/>
                      <a:ext cx="2700000" cy="2024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01505">
        <w:rPr>
          <w:rFonts w:ascii="Arial" w:hAnsi="Arial" w:cs="Arial"/>
          <w:iCs/>
          <w:szCs w:val="24"/>
        </w:rPr>
        <w:t>ACR Copper Press von SANHA: Dank doppelter Sicke mit integrierter T.R.A.P.-Sicherheitszone bietet das System maximale Stabilität und Dichtheit – ideal für Kälte- und Klimatechnik bis 48 bar und zahlreiche moderne Kältemittel.</w:t>
      </w:r>
    </w:p>
    <w:p w14:paraId="43B28651" w14:textId="771D8510" w:rsidR="00C302AE" w:rsidRDefault="00C302AE" w:rsidP="00E9526E">
      <w:pPr>
        <w:spacing w:after="180" w:line="360" w:lineRule="exact"/>
        <w:jc w:val="both"/>
        <w:rPr>
          <w:rFonts w:ascii="Arial" w:hAnsi="Arial" w:cs="Arial"/>
          <w:iCs/>
          <w:szCs w:val="24"/>
        </w:rPr>
      </w:pPr>
      <w:r w:rsidRPr="00C302AE">
        <w:rPr>
          <w:rFonts w:ascii="Arial" w:hAnsi="Arial" w:cs="Arial"/>
          <w:iCs/>
          <w:szCs w:val="24"/>
        </w:rPr>
        <w:t>SANHA fertigt bereits seit 2009 Press-, Gewinde- und Übergangsfittings aus bleifreier Siliziumbronze.</w:t>
      </w:r>
    </w:p>
    <w:p w14:paraId="3C2A63B6" w14:textId="71932506" w:rsidR="00A21323" w:rsidRPr="00E9526E" w:rsidRDefault="00A21323" w:rsidP="00E9526E">
      <w:pPr>
        <w:spacing w:after="180" w:line="360" w:lineRule="exact"/>
        <w:jc w:val="both"/>
        <w:rPr>
          <w:rFonts w:ascii="Arial" w:hAnsi="Arial" w:cs="Arial"/>
          <w:b/>
        </w:rPr>
      </w:pPr>
      <w:r w:rsidRPr="00DF3B2F">
        <w:rPr>
          <w:rFonts w:ascii="Arial" w:hAnsi="Arial" w:cs="Arial"/>
          <w:b/>
        </w:rPr>
        <w:t>Abbildung: SANHA GmbH &amp; Co. KG, Essen</w:t>
      </w:r>
    </w:p>
    <w:p w14:paraId="5DA01AA8" w14:textId="77777777" w:rsidR="00C302AE" w:rsidRDefault="00C302AE">
      <w:pPr>
        <w:rPr>
          <w:rFonts w:ascii="Arial" w:hAnsi="Arial" w:cs="Arial"/>
          <w:b/>
          <w:sz w:val="24"/>
          <w:szCs w:val="24"/>
        </w:rPr>
      </w:pPr>
      <w:r>
        <w:rPr>
          <w:rFonts w:ascii="Arial" w:hAnsi="Arial" w:cs="Arial"/>
          <w:b/>
          <w:sz w:val="24"/>
          <w:szCs w:val="24"/>
        </w:rPr>
        <w:br w:type="page"/>
      </w:r>
    </w:p>
    <w:p w14:paraId="640AC352" w14:textId="33479EB3" w:rsidR="00256046" w:rsidRDefault="009A4221" w:rsidP="0025544C">
      <w:pPr>
        <w:spacing w:after="180" w:line="360" w:lineRule="exact"/>
        <w:ind w:right="-1"/>
        <w:jc w:val="both"/>
        <w:rPr>
          <w:rFonts w:ascii="Arial" w:hAnsi="Arial" w:cs="Arial"/>
          <w:b/>
          <w:sz w:val="24"/>
          <w:szCs w:val="24"/>
        </w:rPr>
      </w:pPr>
      <w:r>
        <w:rPr>
          <w:rFonts w:ascii="Arial" w:hAnsi="Arial" w:cs="Arial"/>
          <w:b/>
          <w:sz w:val="24"/>
          <w:szCs w:val="24"/>
        </w:rPr>
        <w:lastRenderedPageBreak/>
        <w:t>Medienkontakt</w:t>
      </w:r>
    </w:p>
    <w:p w14:paraId="42F20AF0" w14:textId="77777777" w:rsidR="00526DA0" w:rsidRPr="00526DA0" w:rsidRDefault="00526DA0" w:rsidP="00526DA0">
      <w:pPr>
        <w:spacing w:after="0" w:line="240" w:lineRule="exact"/>
        <w:jc w:val="both"/>
        <w:rPr>
          <w:rFonts w:ascii="Arial" w:hAnsi="Arial" w:cs="Arial"/>
          <w:bCs/>
          <w:sz w:val="20"/>
          <w:szCs w:val="20"/>
        </w:rPr>
      </w:pPr>
      <w:r w:rsidRPr="00526DA0">
        <w:rPr>
          <w:rFonts w:ascii="Arial" w:hAnsi="Arial" w:cs="Arial"/>
          <w:bCs/>
          <w:sz w:val="20"/>
          <w:szCs w:val="20"/>
        </w:rPr>
        <w:t>SANHA GmbH &amp; Co. KG</w:t>
      </w:r>
    </w:p>
    <w:p w14:paraId="5A9A8143" w14:textId="77777777" w:rsidR="00526DA0" w:rsidRPr="00526DA0" w:rsidRDefault="00526DA0" w:rsidP="00526DA0">
      <w:pPr>
        <w:spacing w:after="0" w:line="240" w:lineRule="exact"/>
        <w:jc w:val="both"/>
        <w:rPr>
          <w:rFonts w:ascii="Arial" w:hAnsi="Arial" w:cs="Arial"/>
          <w:bCs/>
          <w:sz w:val="20"/>
          <w:szCs w:val="20"/>
        </w:rPr>
      </w:pPr>
      <w:r w:rsidRPr="00526DA0">
        <w:rPr>
          <w:rFonts w:ascii="Arial" w:hAnsi="Arial" w:cs="Arial"/>
          <w:bCs/>
          <w:sz w:val="20"/>
          <w:szCs w:val="20"/>
        </w:rPr>
        <w:t>Sven Kalbitzer</w:t>
      </w:r>
    </w:p>
    <w:p w14:paraId="745DCCA4" w14:textId="77777777" w:rsidR="00526DA0" w:rsidRPr="00526DA0" w:rsidRDefault="00526DA0" w:rsidP="00526DA0">
      <w:pPr>
        <w:spacing w:after="0" w:line="240" w:lineRule="exact"/>
        <w:jc w:val="both"/>
        <w:rPr>
          <w:rFonts w:ascii="Arial" w:hAnsi="Arial" w:cs="Arial"/>
          <w:bCs/>
          <w:sz w:val="20"/>
          <w:szCs w:val="20"/>
        </w:rPr>
      </w:pPr>
      <w:r w:rsidRPr="00526DA0">
        <w:rPr>
          <w:rFonts w:ascii="Arial" w:hAnsi="Arial" w:cs="Arial"/>
          <w:bCs/>
          <w:sz w:val="20"/>
          <w:szCs w:val="20"/>
        </w:rPr>
        <w:t xml:space="preserve">Im </w:t>
      </w:r>
      <w:proofErr w:type="spellStart"/>
      <w:r w:rsidRPr="00526DA0">
        <w:rPr>
          <w:rFonts w:ascii="Arial" w:hAnsi="Arial" w:cs="Arial"/>
          <w:bCs/>
          <w:sz w:val="20"/>
          <w:szCs w:val="20"/>
        </w:rPr>
        <w:t>Teelbruch</w:t>
      </w:r>
      <w:proofErr w:type="spellEnd"/>
      <w:r w:rsidRPr="00526DA0">
        <w:rPr>
          <w:rFonts w:ascii="Arial" w:hAnsi="Arial" w:cs="Arial"/>
          <w:bCs/>
          <w:sz w:val="20"/>
          <w:szCs w:val="20"/>
        </w:rPr>
        <w:t xml:space="preserve"> 80</w:t>
      </w:r>
    </w:p>
    <w:p w14:paraId="4D809F98" w14:textId="77777777" w:rsidR="00526DA0" w:rsidRPr="00526DA0" w:rsidRDefault="00526DA0" w:rsidP="00526DA0">
      <w:pPr>
        <w:spacing w:after="0" w:line="240" w:lineRule="exact"/>
        <w:jc w:val="both"/>
        <w:rPr>
          <w:rFonts w:ascii="Arial" w:hAnsi="Arial" w:cs="Arial"/>
          <w:bCs/>
          <w:sz w:val="20"/>
          <w:szCs w:val="20"/>
        </w:rPr>
      </w:pPr>
      <w:r w:rsidRPr="00526DA0">
        <w:rPr>
          <w:rFonts w:ascii="Arial" w:hAnsi="Arial" w:cs="Arial"/>
          <w:bCs/>
          <w:sz w:val="20"/>
          <w:szCs w:val="20"/>
        </w:rPr>
        <w:t>45219 Essen</w:t>
      </w:r>
    </w:p>
    <w:p w14:paraId="5A777956" w14:textId="766FE809" w:rsidR="00526DA0" w:rsidRPr="00526DA0" w:rsidRDefault="00526DA0" w:rsidP="00526DA0">
      <w:pPr>
        <w:spacing w:after="0" w:line="240" w:lineRule="exact"/>
        <w:jc w:val="both"/>
        <w:rPr>
          <w:rFonts w:ascii="Arial" w:hAnsi="Arial" w:cs="Arial"/>
          <w:bCs/>
          <w:sz w:val="20"/>
          <w:szCs w:val="20"/>
        </w:rPr>
      </w:pPr>
      <w:r w:rsidRPr="00526DA0">
        <w:rPr>
          <w:rFonts w:ascii="Arial" w:hAnsi="Arial" w:cs="Arial"/>
          <w:bCs/>
          <w:sz w:val="20"/>
          <w:szCs w:val="20"/>
        </w:rPr>
        <w:t>Tel</w:t>
      </w:r>
      <w:r w:rsidR="005F3AB0">
        <w:rPr>
          <w:rFonts w:ascii="Arial" w:hAnsi="Arial" w:cs="Arial"/>
          <w:bCs/>
          <w:sz w:val="20"/>
          <w:szCs w:val="20"/>
        </w:rPr>
        <w:t>.</w:t>
      </w:r>
      <w:r w:rsidRPr="00526DA0">
        <w:rPr>
          <w:rFonts w:ascii="Arial" w:hAnsi="Arial" w:cs="Arial"/>
          <w:bCs/>
          <w:sz w:val="20"/>
          <w:szCs w:val="20"/>
        </w:rPr>
        <w:t xml:space="preserve"> </w:t>
      </w:r>
      <w:r w:rsidRPr="00526DA0">
        <w:rPr>
          <w:rFonts w:ascii="Arial" w:hAnsi="Arial" w:cs="Arial"/>
          <w:bCs/>
          <w:sz w:val="20"/>
          <w:szCs w:val="20"/>
        </w:rPr>
        <w:tab/>
        <w:t>+49 (0) 20 54 / 925-160</w:t>
      </w:r>
    </w:p>
    <w:p w14:paraId="6F17E54E" w14:textId="3E2595B5" w:rsidR="00526DA0" w:rsidRPr="00526DA0" w:rsidRDefault="00526DA0" w:rsidP="00526DA0">
      <w:pPr>
        <w:spacing w:after="0" w:line="240" w:lineRule="exact"/>
        <w:jc w:val="both"/>
        <w:rPr>
          <w:rFonts w:ascii="Arial" w:hAnsi="Arial" w:cs="Arial"/>
          <w:bCs/>
          <w:sz w:val="20"/>
          <w:szCs w:val="20"/>
        </w:rPr>
      </w:pPr>
      <w:r w:rsidRPr="00526DA0">
        <w:rPr>
          <w:rFonts w:ascii="Arial" w:hAnsi="Arial" w:cs="Arial"/>
          <w:bCs/>
          <w:sz w:val="20"/>
          <w:szCs w:val="20"/>
        </w:rPr>
        <w:t>E-Mail</w:t>
      </w:r>
      <w:r w:rsidRPr="00526DA0">
        <w:rPr>
          <w:rFonts w:ascii="Arial" w:hAnsi="Arial" w:cs="Arial"/>
          <w:bCs/>
          <w:sz w:val="20"/>
          <w:szCs w:val="20"/>
        </w:rPr>
        <w:tab/>
        <w:t>sven.kalbitzer@sanha.com</w:t>
      </w:r>
    </w:p>
    <w:p w14:paraId="0CC3BEF4" w14:textId="77777777" w:rsidR="005F3AB0" w:rsidRDefault="005F3AB0" w:rsidP="008B5959">
      <w:pPr>
        <w:spacing w:after="180" w:line="360" w:lineRule="exact"/>
        <w:jc w:val="both"/>
        <w:rPr>
          <w:rFonts w:ascii="Arial" w:hAnsi="Arial" w:cs="Arial"/>
          <w:i/>
          <w:szCs w:val="24"/>
        </w:rPr>
      </w:pPr>
    </w:p>
    <w:p w14:paraId="3890C32A" w14:textId="50D88E55" w:rsidR="006D1A99" w:rsidRPr="00676928" w:rsidRDefault="00D53377" w:rsidP="006D1A99">
      <w:pPr>
        <w:spacing w:after="180" w:line="360" w:lineRule="exact"/>
        <w:jc w:val="both"/>
        <w:rPr>
          <w:rFonts w:ascii="Arial" w:hAnsi="Arial" w:cs="Arial"/>
          <w:i/>
          <w:szCs w:val="24"/>
        </w:rPr>
      </w:pPr>
      <w:r w:rsidRPr="00D53377">
        <w:rPr>
          <w:rFonts w:ascii="Arial" w:hAnsi="Arial" w:cs="Arial"/>
          <w:i/>
          <w:iCs/>
          <w:szCs w:val="24"/>
        </w:rPr>
        <w:t xml:space="preserve">Die SANHA GmbH &amp; Co. KG ist ein weltweit führender Hersteller für Rohrleitungssysteme. Die Produkte des sich zu 100 % in Familienhand befindlichen Industrieunternehmens finden in vielen Branchen Anwendung, unter anderem in der Haustechnik, der Kältetechnik, im Brandschutz und zahlreichen industriellen Anwendungen wie bei technischen Gasen. SANHA hält für die verschiedenen Anwendungen über 250 </w:t>
      </w:r>
      <w:proofErr w:type="spellStart"/>
      <w:r w:rsidRPr="00D53377">
        <w:rPr>
          <w:rFonts w:ascii="Arial" w:hAnsi="Arial" w:cs="Arial"/>
          <w:i/>
          <w:iCs/>
          <w:szCs w:val="24"/>
        </w:rPr>
        <w:t>Produktzertifizikate</w:t>
      </w:r>
      <w:proofErr w:type="spellEnd"/>
      <w:r w:rsidRPr="00D53377">
        <w:rPr>
          <w:rFonts w:ascii="Arial" w:hAnsi="Arial" w:cs="Arial"/>
          <w:i/>
          <w:iCs/>
          <w:szCs w:val="24"/>
        </w:rPr>
        <w:t xml:space="preserve"> vor. Das Unternehmen aus Essen hat rund 700 Mitarbeiter und ist weltweit in über 60 Ländern aktiv.</w:t>
      </w:r>
      <w:r w:rsidR="006D1A99" w:rsidRPr="00676928">
        <w:rPr>
          <w:rFonts w:ascii="Arial" w:hAnsi="Arial" w:cs="Arial"/>
          <w:i/>
          <w:szCs w:val="24"/>
        </w:rPr>
        <w:t xml:space="preserve"> In vier Werken in Deutschland und Europa werden rund 10.000 Produkte, vor allem Rohrleitungssysteme aus Kupfer, Kupferlegierungen, Edelstahl, C-Stahl und </w:t>
      </w:r>
      <w:r w:rsidR="006D1A99">
        <w:rPr>
          <w:rFonts w:ascii="Arial" w:hAnsi="Arial" w:cs="Arial"/>
          <w:i/>
          <w:szCs w:val="24"/>
        </w:rPr>
        <w:t>Kunststoff hergestellt</w:t>
      </w:r>
      <w:r w:rsidR="006D1A99" w:rsidRPr="00676928">
        <w:rPr>
          <w:rFonts w:ascii="Arial" w:hAnsi="Arial" w:cs="Arial"/>
          <w:i/>
          <w:szCs w:val="24"/>
        </w:rPr>
        <w:t xml:space="preserve">. </w:t>
      </w:r>
    </w:p>
    <w:p w14:paraId="10F53FF3" w14:textId="77777777" w:rsidR="00191D78" w:rsidRDefault="00191D78" w:rsidP="008B5959">
      <w:pPr>
        <w:spacing w:after="180" w:line="360" w:lineRule="exact"/>
        <w:jc w:val="both"/>
        <w:rPr>
          <w:rFonts w:ascii="Arial" w:hAnsi="Arial" w:cs="Arial"/>
          <w:i/>
          <w:szCs w:val="24"/>
        </w:rPr>
      </w:pPr>
    </w:p>
    <w:p w14:paraId="37271EE9" w14:textId="457FBA8F" w:rsidR="00191D78" w:rsidRPr="00191D78" w:rsidRDefault="00191D78" w:rsidP="008B5959">
      <w:pPr>
        <w:spacing w:after="180" w:line="360" w:lineRule="exact"/>
        <w:jc w:val="both"/>
        <w:rPr>
          <w:rFonts w:ascii="Arial" w:hAnsi="Arial" w:cs="Arial"/>
          <w:iCs/>
          <w:szCs w:val="24"/>
        </w:rPr>
      </w:pPr>
      <w:r>
        <w:rPr>
          <w:rFonts w:ascii="Arial" w:hAnsi="Arial" w:cs="Arial"/>
          <w:iCs/>
          <w:szCs w:val="24"/>
        </w:rPr>
        <w:t xml:space="preserve">Referenz-Nr. </w:t>
      </w:r>
      <w:r w:rsidR="00C119EC">
        <w:rPr>
          <w:rFonts w:ascii="Arial" w:hAnsi="Arial" w:cs="Arial"/>
          <w:iCs/>
          <w:szCs w:val="24"/>
        </w:rPr>
        <w:t>2</w:t>
      </w:r>
      <w:r w:rsidR="0044503C">
        <w:rPr>
          <w:rFonts w:ascii="Arial" w:hAnsi="Arial" w:cs="Arial"/>
          <w:iCs/>
          <w:szCs w:val="24"/>
        </w:rPr>
        <w:t>600</w:t>
      </w:r>
      <w:r w:rsidR="00F20469">
        <w:rPr>
          <w:rFonts w:ascii="Arial" w:hAnsi="Arial" w:cs="Arial"/>
          <w:iCs/>
          <w:szCs w:val="24"/>
        </w:rPr>
        <w:t>3</w:t>
      </w:r>
    </w:p>
    <w:sectPr w:rsidR="00191D78" w:rsidRPr="00191D78" w:rsidSect="008F2A2A">
      <w:headerReference w:type="first" r:id="rId18"/>
      <w:pgSz w:w="11906" w:h="16838"/>
      <w:pgMar w:top="1418" w:right="1418" w:bottom="709" w:left="1701" w:header="709" w:footer="54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DDA2C" w14:textId="77777777" w:rsidR="008A71AA" w:rsidRDefault="008A71AA" w:rsidP="00C5718D">
      <w:pPr>
        <w:spacing w:after="0" w:line="240" w:lineRule="auto"/>
      </w:pPr>
      <w:r>
        <w:separator/>
      </w:r>
    </w:p>
  </w:endnote>
  <w:endnote w:type="continuationSeparator" w:id="0">
    <w:p w14:paraId="2CE249FC" w14:textId="77777777" w:rsidR="008A71AA" w:rsidRDefault="008A71AA" w:rsidP="00C5718D">
      <w:pPr>
        <w:spacing w:after="0" w:line="240" w:lineRule="auto"/>
      </w:pPr>
      <w:r>
        <w:continuationSeparator/>
      </w:r>
    </w:p>
  </w:endnote>
  <w:endnote w:type="continuationNotice" w:id="1">
    <w:p w14:paraId="43155061" w14:textId="77777777" w:rsidR="008A71AA" w:rsidRDefault="008A71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1F01B" w14:textId="77777777" w:rsidR="008A71AA" w:rsidRDefault="008A71AA" w:rsidP="00C5718D">
      <w:pPr>
        <w:spacing w:after="0" w:line="240" w:lineRule="auto"/>
      </w:pPr>
      <w:r>
        <w:separator/>
      </w:r>
    </w:p>
  </w:footnote>
  <w:footnote w:type="continuationSeparator" w:id="0">
    <w:p w14:paraId="50F5F17F" w14:textId="77777777" w:rsidR="008A71AA" w:rsidRDefault="008A71AA" w:rsidP="00C5718D">
      <w:pPr>
        <w:spacing w:after="0" w:line="240" w:lineRule="auto"/>
      </w:pPr>
      <w:r>
        <w:continuationSeparator/>
      </w:r>
    </w:p>
  </w:footnote>
  <w:footnote w:type="continuationNotice" w:id="1">
    <w:p w14:paraId="262E27BC" w14:textId="77777777" w:rsidR="008A71AA" w:rsidRDefault="008A71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F5C99" w14:textId="543BBF47" w:rsidR="00C5718D" w:rsidRDefault="00C5718D" w:rsidP="00C5718D">
    <w:pPr>
      <w:pStyle w:val="Kopfzeile"/>
      <w:ind w:left="-2977"/>
    </w:pPr>
  </w:p>
  <w:p w14:paraId="04800C3D" w14:textId="6522581D" w:rsidR="00C5718D" w:rsidRDefault="00191212" w:rsidP="00C5718D">
    <w:pPr>
      <w:pStyle w:val="Kopfzeile"/>
      <w:ind w:left="-2977"/>
    </w:pPr>
    <w:r>
      <w:rPr>
        <w:rFonts w:ascii="Arial" w:hAnsi="Arial" w:cs="Arial"/>
        <w:noProof/>
        <w:sz w:val="24"/>
        <w:szCs w:val="24"/>
      </w:rPr>
      <mc:AlternateContent>
        <mc:Choice Requires="wps">
          <w:drawing>
            <wp:anchor distT="0" distB="0" distL="114300" distR="114300" simplePos="0" relativeHeight="251658241" behindDoc="0" locked="0" layoutInCell="1" allowOverlap="1" wp14:anchorId="23B15447" wp14:editId="0964975C">
              <wp:simplePos x="0" y="0"/>
              <wp:positionH relativeFrom="column">
                <wp:posOffset>-110490</wp:posOffset>
              </wp:positionH>
              <wp:positionV relativeFrom="paragraph">
                <wp:posOffset>198120</wp:posOffset>
              </wp:positionV>
              <wp:extent cx="3276600" cy="523875"/>
              <wp:effectExtent l="0" t="0" r="19050" b="28575"/>
              <wp:wrapNone/>
              <wp:docPr id="23" name="Textfeld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523875"/>
                      </a:xfrm>
                      <a:prstGeom prst="rect">
                        <a:avLst/>
                      </a:prstGeom>
                      <a:solidFill>
                        <a:srgbClr val="FFFFFF"/>
                      </a:solidFill>
                      <a:ln w="9525">
                        <a:solidFill>
                          <a:schemeClr val="bg1">
                            <a:lumMod val="100000"/>
                            <a:lumOff val="0"/>
                          </a:schemeClr>
                        </a:solidFill>
                        <a:miter lim="800000"/>
                        <a:headEnd/>
                        <a:tailEnd/>
                      </a:ln>
                    </wps:spPr>
                    <wps:txbx>
                      <w:txbxContent>
                        <w:p w14:paraId="79A1E5E4" w14:textId="13649B95" w:rsidR="00C5718D" w:rsidRPr="00ED6096" w:rsidRDefault="00131BEC" w:rsidP="00C5718D">
                          <w:pPr>
                            <w:rPr>
                              <w:rFonts w:ascii="Arial" w:hAnsi="Arial" w:cs="Arial"/>
                              <w:color w:val="808080" w:themeColor="background1" w:themeShade="80"/>
                              <w:sz w:val="48"/>
                              <w:szCs w:val="48"/>
                            </w:rPr>
                          </w:pPr>
                          <w:r>
                            <w:rPr>
                              <w:rFonts w:ascii="Arial" w:hAnsi="Arial" w:cs="Arial"/>
                              <w:color w:val="808080" w:themeColor="background1" w:themeShade="80"/>
                              <w:sz w:val="48"/>
                              <w:szCs w:val="48"/>
                            </w:rPr>
                            <w:t>Pressemitteilung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3B15447" id="_x0000_t202" coordsize="21600,21600" o:spt="202" path="m,l,21600r21600,l21600,xe">
              <v:stroke joinstyle="miter"/>
              <v:path gradientshapeok="t" o:connecttype="rect"/>
            </v:shapetype>
            <v:shape id="Textfeld 23" o:spid="_x0000_s1026" type="#_x0000_t202" style="position:absolute;left:0;text-align:left;margin-left:-8.7pt;margin-top:15.6pt;width:258pt;height:41.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" strokecolor="white [3212]">
              <v:textbox>
                <w:txbxContent>
                  <w:p w14:paraId="79A1E5E4" w14:textId="13649B95" w:rsidR="00C5718D" w:rsidRPr="00ED6096" w:rsidRDefault="00131BEC" w:rsidP="00C5718D">
                    <w:pPr>
                      <w:rPr>
                        <w:rFonts w:ascii="Arial" w:hAnsi="Arial" w:cs="Arial"/>
                        <w:color w:val="808080" w:themeColor="background1" w:themeShade="80"/>
                        <w:sz w:val="48"/>
                        <w:szCs w:val="48"/>
                      </w:rPr>
                    </w:pPr>
                    <w:r>
                      <w:rPr>
                        <w:rFonts w:ascii="Arial" w:hAnsi="Arial" w:cs="Arial"/>
                        <w:color w:val="808080" w:themeColor="background1" w:themeShade="80"/>
                        <w:sz w:val="48"/>
                        <w:szCs w:val="48"/>
                      </w:rPr>
                      <w:t>Pressemitteilung</w:t>
                    </w:r>
                  </w:p>
                </w:txbxContent>
              </v:textbox>
            </v:shape>
          </w:pict>
        </mc:Fallback>
      </mc:AlternateContent>
    </w:r>
  </w:p>
  <w:p w14:paraId="3F622B8B" w14:textId="204A8022" w:rsidR="00C5718D" w:rsidRDefault="00191212" w:rsidP="00C5718D">
    <w:pPr>
      <w:pStyle w:val="Kopfzeile"/>
      <w:ind w:left="-2977"/>
    </w:pPr>
    <w:r>
      <w:rPr>
        <w:noProof/>
      </w:rPr>
      <w:drawing>
        <wp:anchor distT="0" distB="0" distL="114300" distR="114300" simplePos="0" relativeHeight="251658240" behindDoc="0" locked="0" layoutInCell="1" allowOverlap="1" wp14:anchorId="2B076562" wp14:editId="2EE84183">
          <wp:simplePos x="0" y="0"/>
          <wp:positionH relativeFrom="column">
            <wp:posOffset>4156710</wp:posOffset>
          </wp:positionH>
          <wp:positionV relativeFrom="paragraph">
            <wp:posOffset>27305</wp:posOffset>
          </wp:positionV>
          <wp:extent cx="1440815" cy="571500"/>
          <wp:effectExtent l="0" t="0" r="6985" b="0"/>
          <wp:wrapSquare wrapText="bothSides"/>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pic:nvPicPr>
                <pic:blipFill>
                  <a:blip r:embed="rId1">
                    <a:extLst>
                      <a:ext uri="{28A0092B-C50C-407E-A947-70E740481C1C}">
                        <a14:useLocalDpi xmlns:a14="http://schemas.microsoft.com/office/drawing/2010/main" val="0"/>
                      </a:ext>
                    </a:extLst>
                  </a:blip>
                  <a:stretch>
                    <a:fillRect/>
                  </a:stretch>
                </pic:blipFill>
                <pic:spPr>
                  <a:xfrm>
                    <a:off x="0" y="0"/>
                    <a:ext cx="1440815" cy="571500"/>
                  </a:xfrm>
                  <a:prstGeom prst="rect">
                    <a:avLst/>
                  </a:prstGeom>
                </pic:spPr>
              </pic:pic>
            </a:graphicData>
          </a:graphic>
          <wp14:sizeRelH relativeFrom="margin">
            <wp14:pctWidth>0</wp14:pctWidth>
          </wp14:sizeRelH>
          <wp14:sizeRelV relativeFrom="margin">
            <wp14:pctHeight>0</wp14:pctHeight>
          </wp14:sizeRelV>
        </wp:anchor>
      </w:drawing>
    </w:r>
  </w:p>
  <w:p w14:paraId="342D53DB" w14:textId="02096ECF" w:rsidR="00C5718D" w:rsidRDefault="00C5718D" w:rsidP="00C5718D">
    <w:pPr>
      <w:pStyle w:val="Kopfzeile"/>
      <w:ind w:left="-2977"/>
    </w:pPr>
  </w:p>
  <w:p w14:paraId="49F6C2AA" w14:textId="77777777" w:rsidR="00C5718D" w:rsidRDefault="00C5718D" w:rsidP="00C5718D">
    <w:pPr>
      <w:pStyle w:val="Kopfzeile"/>
      <w:ind w:left="-2977"/>
    </w:pPr>
  </w:p>
  <w:p w14:paraId="1A96BFE3" w14:textId="14F66361" w:rsidR="00C5718D" w:rsidRDefault="00C5718D" w:rsidP="00C5718D">
    <w:pPr>
      <w:pStyle w:val="Kopfzeile"/>
      <w:ind w:left="-2977"/>
    </w:pPr>
  </w:p>
  <w:p w14:paraId="0C410FED" w14:textId="564465B4" w:rsidR="00C5718D" w:rsidRDefault="00C5718D" w:rsidP="00C571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F3382"/>
    <w:multiLevelType w:val="hybridMultilevel"/>
    <w:tmpl w:val="654EB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1BB7FA4"/>
    <w:multiLevelType w:val="hybridMultilevel"/>
    <w:tmpl w:val="2C8205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15818845">
    <w:abstractNumId w:val="0"/>
  </w:num>
  <w:num w:numId="2" w16cid:durableId="8639087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18D"/>
    <w:rsid w:val="00002A34"/>
    <w:rsid w:val="0000312D"/>
    <w:rsid w:val="0000470F"/>
    <w:rsid w:val="00004E18"/>
    <w:rsid w:val="00005382"/>
    <w:rsid w:val="000060D8"/>
    <w:rsid w:val="00007870"/>
    <w:rsid w:val="00011C46"/>
    <w:rsid w:val="00016618"/>
    <w:rsid w:val="0002233D"/>
    <w:rsid w:val="000225F4"/>
    <w:rsid w:val="00025C1F"/>
    <w:rsid w:val="00025EED"/>
    <w:rsid w:val="0002682A"/>
    <w:rsid w:val="00026FC9"/>
    <w:rsid w:val="00027B9A"/>
    <w:rsid w:val="00030D5D"/>
    <w:rsid w:val="00033ABC"/>
    <w:rsid w:val="00033EB5"/>
    <w:rsid w:val="000348A6"/>
    <w:rsid w:val="00034E3F"/>
    <w:rsid w:val="00037FD4"/>
    <w:rsid w:val="00040888"/>
    <w:rsid w:val="00040D05"/>
    <w:rsid w:val="00041810"/>
    <w:rsid w:val="000422CD"/>
    <w:rsid w:val="00042593"/>
    <w:rsid w:val="0004276D"/>
    <w:rsid w:val="00042B1E"/>
    <w:rsid w:val="00044742"/>
    <w:rsid w:val="00045E7C"/>
    <w:rsid w:val="00046134"/>
    <w:rsid w:val="000468BE"/>
    <w:rsid w:val="00047056"/>
    <w:rsid w:val="000471BC"/>
    <w:rsid w:val="0004751C"/>
    <w:rsid w:val="00050716"/>
    <w:rsid w:val="00051B54"/>
    <w:rsid w:val="0005286C"/>
    <w:rsid w:val="000555BB"/>
    <w:rsid w:val="0005601E"/>
    <w:rsid w:val="00056A42"/>
    <w:rsid w:val="00057305"/>
    <w:rsid w:val="0005732F"/>
    <w:rsid w:val="00060EBF"/>
    <w:rsid w:val="0006198E"/>
    <w:rsid w:val="00061DAD"/>
    <w:rsid w:val="00061EEE"/>
    <w:rsid w:val="0006235B"/>
    <w:rsid w:val="00062DDE"/>
    <w:rsid w:val="000635D7"/>
    <w:rsid w:val="000637BE"/>
    <w:rsid w:val="000642C2"/>
    <w:rsid w:val="00067F13"/>
    <w:rsid w:val="0007035C"/>
    <w:rsid w:val="00070C62"/>
    <w:rsid w:val="00071DA0"/>
    <w:rsid w:val="00071F20"/>
    <w:rsid w:val="0007216B"/>
    <w:rsid w:val="0007297F"/>
    <w:rsid w:val="00072F64"/>
    <w:rsid w:val="000737F7"/>
    <w:rsid w:val="00073C42"/>
    <w:rsid w:val="00073F94"/>
    <w:rsid w:val="000773DB"/>
    <w:rsid w:val="000818D8"/>
    <w:rsid w:val="000829C4"/>
    <w:rsid w:val="00085512"/>
    <w:rsid w:val="00085F7B"/>
    <w:rsid w:val="0009180F"/>
    <w:rsid w:val="000922BA"/>
    <w:rsid w:val="00096DA0"/>
    <w:rsid w:val="000971E6"/>
    <w:rsid w:val="00097D4D"/>
    <w:rsid w:val="000A0AEE"/>
    <w:rsid w:val="000A0B00"/>
    <w:rsid w:val="000A1F78"/>
    <w:rsid w:val="000A2F87"/>
    <w:rsid w:val="000A3628"/>
    <w:rsid w:val="000A3851"/>
    <w:rsid w:val="000A3CF0"/>
    <w:rsid w:val="000A4D3A"/>
    <w:rsid w:val="000A58BE"/>
    <w:rsid w:val="000A6E3E"/>
    <w:rsid w:val="000A6F96"/>
    <w:rsid w:val="000A7FED"/>
    <w:rsid w:val="000B0BE6"/>
    <w:rsid w:val="000B0DC3"/>
    <w:rsid w:val="000B19E6"/>
    <w:rsid w:val="000B1F30"/>
    <w:rsid w:val="000B24C1"/>
    <w:rsid w:val="000B3545"/>
    <w:rsid w:val="000B40D9"/>
    <w:rsid w:val="000B43BA"/>
    <w:rsid w:val="000B4488"/>
    <w:rsid w:val="000B5150"/>
    <w:rsid w:val="000B5467"/>
    <w:rsid w:val="000B64AE"/>
    <w:rsid w:val="000B6DCF"/>
    <w:rsid w:val="000B705E"/>
    <w:rsid w:val="000B741C"/>
    <w:rsid w:val="000B7CBE"/>
    <w:rsid w:val="000C00EC"/>
    <w:rsid w:val="000C0670"/>
    <w:rsid w:val="000C2D4E"/>
    <w:rsid w:val="000C3030"/>
    <w:rsid w:val="000C3526"/>
    <w:rsid w:val="000C357B"/>
    <w:rsid w:val="000C376B"/>
    <w:rsid w:val="000C3A5B"/>
    <w:rsid w:val="000C3CA6"/>
    <w:rsid w:val="000C4DFF"/>
    <w:rsid w:val="000C5167"/>
    <w:rsid w:val="000C56E2"/>
    <w:rsid w:val="000C741D"/>
    <w:rsid w:val="000D0A52"/>
    <w:rsid w:val="000D1030"/>
    <w:rsid w:val="000D13E0"/>
    <w:rsid w:val="000D1605"/>
    <w:rsid w:val="000D1794"/>
    <w:rsid w:val="000D3693"/>
    <w:rsid w:val="000D3B37"/>
    <w:rsid w:val="000D4D29"/>
    <w:rsid w:val="000D5747"/>
    <w:rsid w:val="000D5899"/>
    <w:rsid w:val="000D7852"/>
    <w:rsid w:val="000E15FC"/>
    <w:rsid w:val="000E1BBA"/>
    <w:rsid w:val="000E33DE"/>
    <w:rsid w:val="000E40CA"/>
    <w:rsid w:val="000E420B"/>
    <w:rsid w:val="000E4364"/>
    <w:rsid w:val="000E5134"/>
    <w:rsid w:val="000E5281"/>
    <w:rsid w:val="000E5461"/>
    <w:rsid w:val="000E61C7"/>
    <w:rsid w:val="000E68C0"/>
    <w:rsid w:val="000E6B42"/>
    <w:rsid w:val="000E6D58"/>
    <w:rsid w:val="000E74A0"/>
    <w:rsid w:val="000F13B4"/>
    <w:rsid w:val="000F1A3F"/>
    <w:rsid w:val="000F4111"/>
    <w:rsid w:val="000F57E2"/>
    <w:rsid w:val="000F5EFC"/>
    <w:rsid w:val="000F625A"/>
    <w:rsid w:val="000F63AA"/>
    <w:rsid w:val="000F79A2"/>
    <w:rsid w:val="000F7AEA"/>
    <w:rsid w:val="00101749"/>
    <w:rsid w:val="00101EF5"/>
    <w:rsid w:val="0010234C"/>
    <w:rsid w:val="001049F1"/>
    <w:rsid w:val="00104C65"/>
    <w:rsid w:val="001051FB"/>
    <w:rsid w:val="00105F96"/>
    <w:rsid w:val="00106083"/>
    <w:rsid w:val="00106149"/>
    <w:rsid w:val="00106825"/>
    <w:rsid w:val="0010717B"/>
    <w:rsid w:val="00113135"/>
    <w:rsid w:val="00113C69"/>
    <w:rsid w:val="00113D9E"/>
    <w:rsid w:val="00114889"/>
    <w:rsid w:val="00114A34"/>
    <w:rsid w:val="001151EC"/>
    <w:rsid w:val="001213D0"/>
    <w:rsid w:val="00123042"/>
    <w:rsid w:val="00123442"/>
    <w:rsid w:val="00131BEC"/>
    <w:rsid w:val="001320C9"/>
    <w:rsid w:val="00133134"/>
    <w:rsid w:val="00133E1F"/>
    <w:rsid w:val="00134363"/>
    <w:rsid w:val="00134CD5"/>
    <w:rsid w:val="00136664"/>
    <w:rsid w:val="001366BC"/>
    <w:rsid w:val="00136E92"/>
    <w:rsid w:val="0013750B"/>
    <w:rsid w:val="00137DCF"/>
    <w:rsid w:val="0014174A"/>
    <w:rsid w:val="00143B2B"/>
    <w:rsid w:val="00144D45"/>
    <w:rsid w:val="00146F80"/>
    <w:rsid w:val="00147562"/>
    <w:rsid w:val="00147942"/>
    <w:rsid w:val="0015111C"/>
    <w:rsid w:val="001511C4"/>
    <w:rsid w:val="00153CF7"/>
    <w:rsid w:val="00153EAE"/>
    <w:rsid w:val="0015441D"/>
    <w:rsid w:val="00154F0C"/>
    <w:rsid w:val="0016133E"/>
    <w:rsid w:val="00163C65"/>
    <w:rsid w:val="00164064"/>
    <w:rsid w:val="001649E5"/>
    <w:rsid w:val="00174A31"/>
    <w:rsid w:val="00174FFD"/>
    <w:rsid w:val="00175205"/>
    <w:rsid w:val="001755A7"/>
    <w:rsid w:val="00175EDF"/>
    <w:rsid w:val="00176DEF"/>
    <w:rsid w:val="0018126C"/>
    <w:rsid w:val="001831D3"/>
    <w:rsid w:val="0018395D"/>
    <w:rsid w:val="00183D03"/>
    <w:rsid w:val="001854A4"/>
    <w:rsid w:val="0018599C"/>
    <w:rsid w:val="00185E3B"/>
    <w:rsid w:val="00187579"/>
    <w:rsid w:val="00191212"/>
    <w:rsid w:val="00191D78"/>
    <w:rsid w:val="00196995"/>
    <w:rsid w:val="001A1B66"/>
    <w:rsid w:val="001A3CFA"/>
    <w:rsid w:val="001A4388"/>
    <w:rsid w:val="001A48D3"/>
    <w:rsid w:val="001A4D24"/>
    <w:rsid w:val="001A4DBB"/>
    <w:rsid w:val="001A5E3A"/>
    <w:rsid w:val="001B17CD"/>
    <w:rsid w:val="001B289E"/>
    <w:rsid w:val="001B3249"/>
    <w:rsid w:val="001B39F6"/>
    <w:rsid w:val="001B3BF7"/>
    <w:rsid w:val="001B4F38"/>
    <w:rsid w:val="001B5EB1"/>
    <w:rsid w:val="001B6112"/>
    <w:rsid w:val="001C009F"/>
    <w:rsid w:val="001C19C3"/>
    <w:rsid w:val="001C22E1"/>
    <w:rsid w:val="001C2F15"/>
    <w:rsid w:val="001C4394"/>
    <w:rsid w:val="001C60C3"/>
    <w:rsid w:val="001C7274"/>
    <w:rsid w:val="001D1541"/>
    <w:rsid w:val="001D409E"/>
    <w:rsid w:val="001D602E"/>
    <w:rsid w:val="001D6C90"/>
    <w:rsid w:val="001D737D"/>
    <w:rsid w:val="001D7D26"/>
    <w:rsid w:val="001D7F6B"/>
    <w:rsid w:val="001E197E"/>
    <w:rsid w:val="001E3BA4"/>
    <w:rsid w:val="001E4951"/>
    <w:rsid w:val="001E4C07"/>
    <w:rsid w:val="001E57CB"/>
    <w:rsid w:val="001E6B66"/>
    <w:rsid w:val="001F0D1C"/>
    <w:rsid w:val="001F0E05"/>
    <w:rsid w:val="001F14E5"/>
    <w:rsid w:val="001F235C"/>
    <w:rsid w:val="001F3A4A"/>
    <w:rsid w:val="001F3DC6"/>
    <w:rsid w:val="001F5BA3"/>
    <w:rsid w:val="001F5F11"/>
    <w:rsid w:val="001F637F"/>
    <w:rsid w:val="001F7D5B"/>
    <w:rsid w:val="0020049A"/>
    <w:rsid w:val="00201506"/>
    <w:rsid w:val="00202FA0"/>
    <w:rsid w:val="00204F4A"/>
    <w:rsid w:val="00205CFA"/>
    <w:rsid w:val="002061D4"/>
    <w:rsid w:val="00207293"/>
    <w:rsid w:val="0021084A"/>
    <w:rsid w:val="00211F40"/>
    <w:rsid w:val="00211F6A"/>
    <w:rsid w:val="00213E19"/>
    <w:rsid w:val="00216C25"/>
    <w:rsid w:val="002217C7"/>
    <w:rsid w:val="002218C7"/>
    <w:rsid w:val="00221A31"/>
    <w:rsid w:val="002230F9"/>
    <w:rsid w:val="0022354B"/>
    <w:rsid w:val="002256E9"/>
    <w:rsid w:val="002274FB"/>
    <w:rsid w:val="00230FE5"/>
    <w:rsid w:val="00231DB4"/>
    <w:rsid w:val="00233D55"/>
    <w:rsid w:val="002346E6"/>
    <w:rsid w:val="002348CF"/>
    <w:rsid w:val="00235946"/>
    <w:rsid w:val="002363CB"/>
    <w:rsid w:val="00236D17"/>
    <w:rsid w:val="0023747D"/>
    <w:rsid w:val="002419C9"/>
    <w:rsid w:val="00241D3D"/>
    <w:rsid w:val="002438EB"/>
    <w:rsid w:val="00243DCA"/>
    <w:rsid w:val="00243F6C"/>
    <w:rsid w:val="002460ED"/>
    <w:rsid w:val="00247223"/>
    <w:rsid w:val="002479EF"/>
    <w:rsid w:val="00252BC9"/>
    <w:rsid w:val="0025325B"/>
    <w:rsid w:val="002538F7"/>
    <w:rsid w:val="0025544C"/>
    <w:rsid w:val="00256046"/>
    <w:rsid w:val="00256113"/>
    <w:rsid w:val="002566E8"/>
    <w:rsid w:val="0026080F"/>
    <w:rsid w:val="00260952"/>
    <w:rsid w:val="00260B69"/>
    <w:rsid w:val="00261C77"/>
    <w:rsid w:val="00261EDA"/>
    <w:rsid w:val="002624A0"/>
    <w:rsid w:val="002628C4"/>
    <w:rsid w:val="00262980"/>
    <w:rsid w:val="00262ACF"/>
    <w:rsid w:val="00263A00"/>
    <w:rsid w:val="0026401E"/>
    <w:rsid w:val="00264042"/>
    <w:rsid w:val="0026500A"/>
    <w:rsid w:val="00265C8D"/>
    <w:rsid w:val="00266B52"/>
    <w:rsid w:val="00266D1A"/>
    <w:rsid w:val="00267BE3"/>
    <w:rsid w:val="00267E20"/>
    <w:rsid w:val="00271BD9"/>
    <w:rsid w:val="00272933"/>
    <w:rsid w:val="0027329A"/>
    <w:rsid w:val="002745F7"/>
    <w:rsid w:val="002751CC"/>
    <w:rsid w:val="002752F2"/>
    <w:rsid w:val="00280DF7"/>
    <w:rsid w:val="002813C4"/>
    <w:rsid w:val="002819BC"/>
    <w:rsid w:val="00283751"/>
    <w:rsid w:val="002837BD"/>
    <w:rsid w:val="002848D3"/>
    <w:rsid w:val="002900F6"/>
    <w:rsid w:val="00290394"/>
    <w:rsid w:val="00292563"/>
    <w:rsid w:val="002937E0"/>
    <w:rsid w:val="00293958"/>
    <w:rsid w:val="0029677A"/>
    <w:rsid w:val="002967ED"/>
    <w:rsid w:val="00296C2B"/>
    <w:rsid w:val="002A09F3"/>
    <w:rsid w:val="002A174B"/>
    <w:rsid w:val="002A2F3C"/>
    <w:rsid w:val="002A40BE"/>
    <w:rsid w:val="002A5E22"/>
    <w:rsid w:val="002A601B"/>
    <w:rsid w:val="002A6336"/>
    <w:rsid w:val="002A640A"/>
    <w:rsid w:val="002A6520"/>
    <w:rsid w:val="002B08EA"/>
    <w:rsid w:val="002B11ED"/>
    <w:rsid w:val="002B181C"/>
    <w:rsid w:val="002B281C"/>
    <w:rsid w:val="002B32CE"/>
    <w:rsid w:val="002B458E"/>
    <w:rsid w:val="002B63C7"/>
    <w:rsid w:val="002B704E"/>
    <w:rsid w:val="002B7551"/>
    <w:rsid w:val="002B7E3B"/>
    <w:rsid w:val="002B7FD3"/>
    <w:rsid w:val="002C008A"/>
    <w:rsid w:val="002C2EB9"/>
    <w:rsid w:val="002C5827"/>
    <w:rsid w:val="002C583A"/>
    <w:rsid w:val="002C65B0"/>
    <w:rsid w:val="002C7072"/>
    <w:rsid w:val="002C7E2C"/>
    <w:rsid w:val="002D044A"/>
    <w:rsid w:val="002D0852"/>
    <w:rsid w:val="002D15B5"/>
    <w:rsid w:val="002D285B"/>
    <w:rsid w:val="002D492A"/>
    <w:rsid w:val="002D571B"/>
    <w:rsid w:val="002D6F8E"/>
    <w:rsid w:val="002D7A9D"/>
    <w:rsid w:val="002D7B11"/>
    <w:rsid w:val="002D7FDB"/>
    <w:rsid w:val="002E0FA3"/>
    <w:rsid w:val="002E2631"/>
    <w:rsid w:val="002E28CB"/>
    <w:rsid w:val="002E2C90"/>
    <w:rsid w:val="002E2F50"/>
    <w:rsid w:val="002E33E3"/>
    <w:rsid w:val="002E34E3"/>
    <w:rsid w:val="002E5E67"/>
    <w:rsid w:val="002E696A"/>
    <w:rsid w:val="002F0785"/>
    <w:rsid w:val="002F0E63"/>
    <w:rsid w:val="002F1DC0"/>
    <w:rsid w:val="002F437E"/>
    <w:rsid w:val="002F4497"/>
    <w:rsid w:val="002F72C7"/>
    <w:rsid w:val="002F7B5C"/>
    <w:rsid w:val="003003C7"/>
    <w:rsid w:val="003012A7"/>
    <w:rsid w:val="0030263E"/>
    <w:rsid w:val="0030299E"/>
    <w:rsid w:val="0030621F"/>
    <w:rsid w:val="00312BE2"/>
    <w:rsid w:val="00313233"/>
    <w:rsid w:val="003167DC"/>
    <w:rsid w:val="003177A8"/>
    <w:rsid w:val="00317D23"/>
    <w:rsid w:val="003202E7"/>
    <w:rsid w:val="00321134"/>
    <w:rsid w:val="003211F4"/>
    <w:rsid w:val="00321CA8"/>
    <w:rsid w:val="003236E6"/>
    <w:rsid w:val="0032396B"/>
    <w:rsid w:val="00325824"/>
    <w:rsid w:val="00326645"/>
    <w:rsid w:val="00326C3B"/>
    <w:rsid w:val="00326CFC"/>
    <w:rsid w:val="00326E86"/>
    <w:rsid w:val="00327C17"/>
    <w:rsid w:val="00330CE5"/>
    <w:rsid w:val="0033137F"/>
    <w:rsid w:val="00332347"/>
    <w:rsid w:val="00332D4B"/>
    <w:rsid w:val="0033324A"/>
    <w:rsid w:val="00333AC1"/>
    <w:rsid w:val="00334983"/>
    <w:rsid w:val="00335DD5"/>
    <w:rsid w:val="0034028B"/>
    <w:rsid w:val="00340536"/>
    <w:rsid w:val="00340A93"/>
    <w:rsid w:val="00341D5E"/>
    <w:rsid w:val="00341DAD"/>
    <w:rsid w:val="00343A03"/>
    <w:rsid w:val="00343A69"/>
    <w:rsid w:val="00344907"/>
    <w:rsid w:val="00350BFA"/>
    <w:rsid w:val="00351947"/>
    <w:rsid w:val="0035226F"/>
    <w:rsid w:val="00352DE2"/>
    <w:rsid w:val="00353AF9"/>
    <w:rsid w:val="00355352"/>
    <w:rsid w:val="0035564C"/>
    <w:rsid w:val="00355685"/>
    <w:rsid w:val="00355AD5"/>
    <w:rsid w:val="00360B92"/>
    <w:rsid w:val="003619F3"/>
    <w:rsid w:val="00362E0C"/>
    <w:rsid w:val="00364158"/>
    <w:rsid w:val="003642D6"/>
    <w:rsid w:val="00364606"/>
    <w:rsid w:val="00364C8F"/>
    <w:rsid w:val="00366BD9"/>
    <w:rsid w:val="003712EF"/>
    <w:rsid w:val="00372069"/>
    <w:rsid w:val="0037467E"/>
    <w:rsid w:val="00377900"/>
    <w:rsid w:val="0037792E"/>
    <w:rsid w:val="00377BDB"/>
    <w:rsid w:val="00377EC0"/>
    <w:rsid w:val="00380DD4"/>
    <w:rsid w:val="0038157B"/>
    <w:rsid w:val="00381930"/>
    <w:rsid w:val="00381DA6"/>
    <w:rsid w:val="003821DC"/>
    <w:rsid w:val="00382788"/>
    <w:rsid w:val="00382902"/>
    <w:rsid w:val="0038295F"/>
    <w:rsid w:val="00382A3F"/>
    <w:rsid w:val="00383EDD"/>
    <w:rsid w:val="003851D1"/>
    <w:rsid w:val="003856B7"/>
    <w:rsid w:val="00387A14"/>
    <w:rsid w:val="00387C0C"/>
    <w:rsid w:val="0039074C"/>
    <w:rsid w:val="0039192A"/>
    <w:rsid w:val="003919FC"/>
    <w:rsid w:val="00391D23"/>
    <w:rsid w:val="00393103"/>
    <w:rsid w:val="00395DAF"/>
    <w:rsid w:val="003966B0"/>
    <w:rsid w:val="003970B7"/>
    <w:rsid w:val="00397BBD"/>
    <w:rsid w:val="00397EE9"/>
    <w:rsid w:val="003A03D7"/>
    <w:rsid w:val="003A5ED5"/>
    <w:rsid w:val="003A752A"/>
    <w:rsid w:val="003A7EE9"/>
    <w:rsid w:val="003B1400"/>
    <w:rsid w:val="003B1C61"/>
    <w:rsid w:val="003B239F"/>
    <w:rsid w:val="003B25B3"/>
    <w:rsid w:val="003B2F36"/>
    <w:rsid w:val="003B36C5"/>
    <w:rsid w:val="003B41B6"/>
    <w:rsid w:val="003B47A0"/>
    <w:rsid w:val="003B4B68"/>
    <w:rsid w:val="003B4E90"/>
    <w:rsid w:val="003B5AEF"/>
    <w:rsid w:val="003B6F6E"/>
    <w:rsid w:val="003B776D"/>
    <w:rsid w:val="003C0C86"/>
    <w:rsid w:val="003C0EFD"/>
    <w:rsid w:val="003C15F5"/>
    <w:rsid w:val="003C1B8C"/>
    <w:rsid w:val="003C2421"/>
    <w:rsid w:val="003C3245"/>
    <w:rsid w:val="003C360D"/>
    <w:rsid w:val="003C5435"/>
    <w:rsid w:val="003C5986"/>
    <w:rsid w:val="003D08EC"/>
    <w:rsid w:val="003D0F04"/>
    <w:rsid w:val="003D13C3"/>
    <w:rsid w:val="003D1B74"/>
    <w:rsid w:val="003D2D3B"/>
    <w:rsid w:val="003D3238"/>
    <w:rsid w:val="003D4B45"/>
    <w:rsid w:val="003D4FAD"/>
    <w:rsid w:val="003D6513"/>
    <w:rsid w:val="003D68F8"/>
    <w:rsid w:val="003D75DC"/>
    <w:rsid w:val="003D7C7D"/>
    <w:rsid w:val="003D7FA6"/>
    <w:rsid w:val="003E1D25"/>
    <w:rsid w:val="003E2FCC"/>
    <w:rsid w:val="003E3BAA"/>
    <w:rsid w:val="003E4758"/>
    <w:rsid w:val="003E5037"/>
    <w:rsid w:val="003E6FF3"/>
    <w:rsid w:val="003F080F"/>
    <w:rsid w:val="003F1F35"/>
    <w:rsid w:val="003F4D34"/>
    <w:rsid w:val="003F4FCE"/>
    <w:rsid w:val="003F61FA"/>
    <w:rsid w:val="003F6C09"/>
    <w:rsid w:val="003F7A1F"/>
    <w:rsid w:val="003F7DAA"/>
    <w:rsid w:val="00400390"/>
    <w:rsid w:val="00400447"/>
    <w:rsid w:val="00400D69"/>
    <w:rsid w:val="00401CAC"/>
    <w:rsid w:val="0040363B"/>
    <w:rsid w:val="004050EA"/>
    <w:rsid w:val="00405C5A"/>
    <w:rsid w:val="00411364"/>
    <w:rsid w:val="0041151E"/>
    <w:rsid w:val="00411604"/>
    <w:rsid w:val="00412619"/>
    <w:rsid w:val="0041303B"/>
    <w:rsid w:val="0041453A"/>
    <w:rsid w:val="00414F1F"/>
    <w:rsid w:val="00414F83"/>
    <w:rsid w:val="004153E3"/>
    <w:rsid w:val="004158F8"/>
    <w:rsid w:val="00415AAD"/>
    <w:rsid w:val="00416268"/>
    <w:rsid w:val="00417768"/>
    <w:rsid w:val="00421D82"/>
    <w:rsid w:val="00421FF2"/>
    <w:rsid w:val="00422419"/>
    <w:rsid w:val="00422452"/>
    <w:rsid w:val="0042289C"/>
    <w:rsid w:val="004230BC"/>
    <w:rsid w:val="00424970"/>
    <w:rsid w:val="00426D4C"/>
    <w:rsid w:val="004272A4"/>
    <w:rsid w:val="004343FA"/>
    <w:rsid w:val="0043585B"/>
    <w:rsid w:val="00435974"/>
    <w:rsid w:val="00436725"/>
    <w:rsid w:val="004405BE"/>
    <w:rsid w:val="00440E74"/>
    <w:rsid w:val="0044143D"/>
    <w:rsid w:val="00444C45"/>
    <w:rsid w:val="0044503C"/>
    <w:rsid w:val="004462EB"/>
    <w:rsid w:val="00447C09"/>
    <w:rsid w:val="00450380"/>
    <w:rsid w:val="00451853"/>
    <w:rsid w:val="004518F1"/>
    <w:rsid w:val="00452050"/>
    <w:rsid w:val="004523BC"/>
    <w:rsid w:val="00453C02"/>
    <w:rsid w:val="00453EC5"/>
    <w:rsid w:val="00453F9E"/>
    <w:rsid w:val="0045568D"/>
    <w:rsid w:val="00456F01"/>
    <w:rsid w:val="00457AE4"/>
    <w:rsid w:val="00461360"/>
    <w:rsid w:val="00462C9C"/>
    <w:rsid w:val="00464115"/>
    <w:rsid w:val="004644A0"/>
    <w:rsid w:val="004648B1"/>
    <w:rsid w:val="00465A0C"/>
    <w:rsid w:val="00466C28"/>
    <w:rsid w:val="00470904"/>
    <w:rsid w:val="0047213B"/>
    <w:rsid w:val="00472657"/>
    <w:rsid w:val="004728FC"/>
    <w:rsid w:val="00474824"/>
    <w:rsid w:val="00474DF5"/>
    <w:rsid w:val="004751F8"/>
    <w:rsid w:val="00475471"/>
    <w:rsid w:val="0047577F"/>
    <w:rsid w:val="00475C99"/>
    <w:rsid w:val="004767F9"/>
    <w:rsid w:val="00476C37"/>
    <w:rsid w:val="00480878"/>
    <w:rsid w:val="00480BBB"/>
    <w:rsid w:val="004822BD"/>
    <w:rsid w:val="0048334F"/>
    <w:rsid w:val="004848B9"/>
    <w:rsid w:val="00487795"/>
    <w:rsid w:val="00487A80"/>
    <w:rsid w:val="00487F27"/>
    <w:rsid w:val="004903D8"/>
    <w:rsid w:val="004906DD"/>
    <w:rsid w:val="004932FF"/>
    <w:rsid w:val="00493325"/>
    <w:rsid w:val="00493FD0"/>
    <w:rsid w:val="004941DF"/>
    <w:rsid w:val="00494452"/>
    <w:rsid w:val="00495808"/>
    <w:rsid w:val="00496BA5"/>
    <w:rsid w:val="004A0CDC"/>
    <w:rsid w:val="004A1131"/>
    <w:rsid w:val="004A18D4"/>
    <w:rsid w:val="004A1D63"/>
    <w:rsid w:val="004A2167"/>
    <w:rsid w:val="004A2A82"/>
    <w:rsid w:val="004A4150"/>
    <w:rsid w:val="004A5F10"/>
    <w:rsid w:val="004A6047"/>
    <w:rsid w:val="004B019A"/>
    <w:rsid w:val="004B03CE"/>
    <w:rsid w:val="004B1CDF"/>
    <w:rsid w:val="004B2B5F"/>
    <w:rsid w:val="004B2D79"/>
    <w:rsid w:val="004B3AF7"/>
    <w:rsid w:val="004B4A14"/>
    <w:rsid w:val="004B559E"/>
    <w:rsid w:val="004B736B"/>
    <w:rsid w:val="004B7566"/>
    <w:rsid w:val="004B7A63"/>
    <w:rsid w:val="004C02E4"/>
    <w:rsid w:val="004C265D"/>
    <w:rsid w:val="004C458D"/>
    <w:rsid w:val="004C584F"/>
    <w:rsid w:val="004C63A9"/>
    <w:rsid w:val="004C6709"/>
    <w:rsid w:val="004C68AB"/>
    <w:rsid w:val="004C6917"/>
    <w:rsid w:val="004C7F36"/>
    <w:rsid w:val="004D098C"/>
    <w:rsid w:val="004D0ACA"/>
    <w:rsid w:val="004D0E96"/>
    <w:rsid w:val="004D112C"/>
    <w:rsid w:val="004D1890"/>
    <w:rsid w:val="004D1AAA"/>
    <w:rsid w:val="004D49D2"/>
    <w:rsid w:val="004D59C5"/>
    <w:rsid w:val="004D5CC1"/>
    <w:rsid w:val="004D744E"/>
    <w:rsid w:val="004D7CEB"/>
    <w:rsid w:val="004E0B45"/>
    <w:rsid w:val="004E18AD"/>
    <w:rsid w:val="004E2F0B"/>
    <w:rsid w:val="004E30A2"/>
    <w:rsid w:val="004E4DEC"/>
    <w:rsid w:val="004E648D"/>
    <w:rsid w:val="004E6E5B"/>
    <w:rsid w:val="004F14DD"/>
    <w:rsid w:val="004F38DA"/>
    <w:rsid w:val="004F3E27"/>
    <w:rsid w:val="004F425F"/>
    <w:rsid w:val="004F54C2"/>
    <w:rsid w:val="004F69EE"/>
    <w:rsid w:val="004F6F53"/>
    <w:rsid w:val="005004C1"/>
    <w:rsid w:val="005017FA"/>
    <w:rsid w:val="00502AF1"/>
    <w:rsid w:val="00502CAC"/>
    <w:rsid w:val="005030C7"/>
    <w:rsid w:val="0050443A"/>
    <w:rsid w:val="00504D17"/>
    <w:rsid w:val="00504FA7"/>
    <w:rsid w:val="00510096"/>
    <w:rsid w:val="00514EF4"/>
    <w:rsid w:val="00514F2A"/>
    <w:rsid w:val="005156C2"/>
    <w:rsid w:val="0051784E"/>
    <w:rsid w:val="00520736"/>
    <w:rsid w:val="00521DAA"/>
    <w:rsid w:val="00525E40"/>
    <w:rsid w:val="00525FEF"/>
    <w:rsid w:val="005260F0"/>
    <w:rsid w:val="00526DA0"/>
    <w:rsid w:val="00526FB7"/>
    <w:rsid w:val="00531241"/>
    <w:rsid w:val="00531A40"/>
    <w:rsid w:val="005334C3"/>
    <w:rsid w:val="005337FA"/>
    <w:rsid w:val="00533F59"/>
    <w:rsid w:val="00534810"/>
    <w:rsid w:val="00535C09"/>
    <w:rsid w:val="00535E57"/>
    <w:rsid w:val="00536584"/>
    <w:rsid w:val="00537D31"/>
    <w:rsid w:val="00537FCB"/>
    <w:rsid w:val="00540921"/>
    <w:rsid w:val="00540F46"/>
    <w:rsid w:val="00542720"/>
    <w:rsid w:val="00542B20"/>
    <w:rsid w:val="005432CE"/>
    <w:rsid w:val="0054377C"/>
    <w:rsid w:val="005438FC"/>
    <w:rsid w:val="00543A98"/>
    <w:rsid w:val="00544472"/>
    <w:rsid w:val="00544C86"/>
    <w:rsid w:val="00545315"/>
    <w:rsid w:val="00545D19"/>
    <w:rsid w:val="0054662A"/>
    <w:rsid w:val="005466E8"/>
    <w:rsid w:val="0054795A"/>
    <w:rsid w:val="0055024F"/>
    <w:rsid w:val="00550885"/>
    <w:rsid w:val="00551375"/>
    <w:rsid w:val="00551B46"/>
    <w:rsid w:val="005551DE"/>
    <w:rsid w:val="005556A2"/>
    <w:rsid w:val="00555BA7"/>
    <w:rsid w:val="00556CF4"/>
    <w:rsid w:val="00560575"/>
    <w:rsid w:val="00560D3A"/>
    <w:rsid w:val="00560FC2"/>
    <w:rsid w:val="005623D6"/>
    <w:rsid w:val="00562722"/>
    <w:rsid w:val="00563894"/>
    <w:rsid w:val="00564EF8"/>
    <w:rsid w:val="00565237"/>
    <w:rsid w:val="005668A1"/>
    <w:rsid w:val="00570040"/>
    <w:rsid w:val="005715BB"/>
    <w:rsid w:val="00571BE5"/>
    <w:rsid w:val="00572B44"/>
    <w:rsid w:val="00572E68"/>
    <w:rsid w:val="0057370D"/>
    <w:rsid w:val="00576038"/>
    <w:rsid w:val="00581790"/>
    <w:rsid w:val="005834EC"/>
    <w:rsid w:val="005835C1"/>
    <w:rsid w:val="00583E55"/>
    <w:rsid w:val="00585AE6"/>
    <w:rsid w:val="00586394"/>
    <w:rsid w:val="0059009E"/>
    <w:rsid w:val="00591702"/>
    <w:rsid w:val="00593CCE"/>
    <w:rsid w:val="00595665"/>
    <w:rsid w:val="00595AE8"/>
    <w:rsid w:val="005962D7"/>
    <w:rsid w:val="005A0495"/>
    <w:rsid w:val="005A084E"/>
    <w:rsid w:val="005A11B4"/>
    <w:rsid w:val="005A14B0"/>
    <w:rsid w:val="005A186E"/>
    <w:rsid w:val="005A2602"/>
    <w:rsid w:val="005A3FFD"/>
    <w:rsid w:val="005A61EE"/>
    <w:rsid w:val="005A64EB"/>
    <w:rsid w:val="005A7A06"/>
    <w:rsid w:val="005A7FE8"/>
    <w:rsid w:val="005B172C"/>
    <w:rsid w:val="005B5626"/>
    <w:rsid w:val="005B5695"/>
    <w:rsid w:val="005B5B45"/>
    <w:rsid w:val="005B5E0A"/>
    <w:rsid w:val="005B6EC3"/>
    <w:rsid w:val="005C1B8C"/>
    <w:rsid w:val="005C280E"/>
    <w:rsid w:val="005C3E6E"/>
    <w:rsid w:val="005C652F"/>
    <w:rsid w:val="005D14FA"/>
    <w:rsid w:val="005D1671"/>
    <w:rsid w:val="005D2C6A"/>
    <w:rsid w:val="005D2FCB"/>
    <w:rsid w:val="005D3726"/>
    <w:rsid w:val="005D5FAE"/>
    <w:rsid w:val="005D6B2B"/>
    <w:rsid w:val="005D6D9B"/>
    <w:rsid w:val="005E0060"/>
    <w:rsid w:val="005E030D"/>
    <w:rsid w:val="005E0FF7"/>
    <w:rsid w:val="005E19EB"/>
    <w:rsid w:val="005E26A9"/>
    <w:rsid w:val="005E3B34"/>
    <w:rsid w:val="005E522D"/>
    <w:rsid w:val="005E5291"/>
    <w:rsid w:val="005E575B"/>
    <w:rsid w:val="005E6688"/>
    <w:rsid w:val="005E68A0"/>
    <w:rsid w:val="005E7B45"/>
    <w:rsid w:val="005F07EC"/>
    <w:rsid w:val="005F216F"/>
    <w:rsid w:val="005F25F0"/>
    <w:rsid w:val="005F3AB0"/>
    <w:rsid w:val="005F4896"/>
    <w:rsid w:val="005F4B7A"/>
    <w:rsid w:val="005F78C9"/>
    <w:rsid w:val="005F7AD4"/>
    <w:rsid w:val="005F7CB2"/>
    <w:rsid w:val="00600CAA"/>
    <w:rsid w:val="00601323"/>
    <w:rsid w:val="00602848"/>
    <w:rsid w:val="00602D37"/>
    <w:rsid w:val="00605F7D"/>
    <w:rsid w:val="006066CF"/>
    <w:rsid w:val="00616665"/>
    <w:rsid w:val="00616A01"/>
    <w:rsid w:val="00620740"/>
    <w:rsid w:val="00621A0C"/>
    <w:rsid w:val="00622213"/>
    <w:rsid w:val="00622B60"/>
    <w:rsid w:val="006260F1"/>
    <w:rsid w:val="00627C30"/>
    <w:rsid w:val="00632953"/>
    <w:rsid w:val="00634614"/>
    <w:rsid w:val="00634B8C"/>
    <w:rsid w:val="00635DF7"/>
    <w:rsid w:val="006365D5"/>
    <w:rsid w:val="006434BF"/>
    <w:rsid w:val="0064558E"/>
    <w:rsid w:val="00650E2A"/>
    <w:rsid w:val="00652723"/>
    <w:rsid w:val="006535E2"/>
    <w:rsid w:val="00653660"/>
    <w:rsid w:val="00654E31"/>
    <w:rsid w:val="00655273"/>
    <w:rsid w:val="00655F17"/>
    <w:rsid w:val="00656286"/>
    <w:rsid w:val="00656665"/>
    <w:rsid w:val="00657030"/>
    <w:rsid w:val="00660EDD"/>
    <w:rsid w:val="00661E84"/>
    <w:rsid w:val="0066336B"/>
    <w:rsid w:val="006659BF"/>
    <w:rsid w:val="00667228"/>
    <w:rsid w:val="00670197"/>
    <w:rsid w:val="0067081F"/>
    <w:rsid w:val="00670C81"/>
    <w:rsid w:val="006714EB"/>
    <w:rsid w:val="00671A3F"/>
    <w:rsid w:val="0067381F"/>
    <w:rsid w:val="00673B9A"/>
    <w:rsid w:val="00673DBC"/>
    <w:rsid w:val="00673E3B"/>
    <w:rsid w:val="006755E0"/>
    <w:rsid w:val="00676585"/>
    <w:rsid w:val="006765E6"/>
    <w:rsid w:val="0068167E"/>
    <w:rsid w:val="00682188"/>
    <w:rsid w:val="006823F5"/>
    <w:rsid w:val="0068244D"/>
    <w:rsid w:val="0068420F"/>
    <w:rsid w:val="00691663"/>
    <w:rsid w:val="0069225D"/>
    <w:rsid w:val="00692B89"/>
    <w:rsid w:val="006930BF"/>
    <w:rsid w:val="0069453B"/>
    <w:rsid w:val="00694C13"/>
    <w:rsid w:val="00695913"/>
    <w:rsid w:val="00697103"/>
    <w:rsid w:val="006A257D"/>
    <w:rsid w:val="006A2A02"/>
    <w:rsid w:val="006A3B5A"/>
    <w:rsid w:val="006A580A"/>
    <w:rsid w:val="006A6274"/>
    <w:rsid w:val="006A62F0"/>
    <w:rsid w:val="006A6C01"/>
    <w:rsid w:val="006A764E"/>
    <w:rsid w:val="006A78F2"/>
    <w:rsid w:val="006A7C03"/>
    <w:rsid w:val="006A7F8F"/>
    <w:rsid w:val="006B0C48"/>
    <w:rsid w:val="006B0D4F"/>
    <w:rsid w:val="006B26FB"/>
    <w:rsid w:val="006B3B7E"/>
    <w:rsid w:val="006B458B"/>
    <w:rsid w:val="006B4B20"/>
    <w:rsid w:val="006B5450"/>
    <w:rsid w:val="006B54D2"/>
    <w:rsid w:val="006B5840"/>
    <w:rsid w:val="006B6F92"/>
    <w:rsid w:val="006C1DDE"/>
    <w:rsid w:val="006C2835"/>
    <w:rsid w:val="006C2BC8"/>
    <w:rsid w:val="006C348A"/>
    <w:rsid w:val="006C3583"/>
    <w:rsid w:val="006D012A"/>
    <w:rsid w:val="006D1A99"/>
    <w:rsid w:val="006D1F34"/>
    <w:rsid w:val="006D329B"/>
    <w:rsid w:val="006D4998"/>
    <w:rsid w:val="006D575A"/>
    <w:rsid w:val="006D610F"/>
    <w:rsid w:val="006D6687"/>
    <w:rsid w:val="006E091D"/>
    <w:rsid w:val="006E2A5E"/>
    <w:rsid w:val="006E3927"/>
    <w:rsid w:val="006E3A90"/>
    <w:rsid w:val="006E42CC"/>
    <w:rsid w:val="006E47F7"/>
    <w:rsid w:val="006E6DFC"/>
    <w:rsid w:val="006E72A6"/>
    <w:rsid w:val="006F0C4B"/>
    <w:rsid w:val="006F2FBA"/>
    <w:rsid w:val="006F6F43"/>
    <w:rsid w:val="006F7732"/>
    <w:rsid w:val="006F7D7F"/>
    <w:rsid w:val="00701AC3"/>
    <w:rsid w:val="0070233A"/>
    <w:rsid w:val="007030FB"/>
    <w:rsid w:val="0070320E"/>
    <w:rsid w:val="00703D2D"/>
    <w:rsid w:val="007043B5"/>
    <w:rsid w:val="00704956"/>
    <w:rsid w:val="007064CA"/>
    <w:rsid w:val="007066EB"/>
    <w:rsid w:val="00707953"/>
    <w:rsid w:val="00707EF0"/>
    <w:rsid w:val="007108AE"/>
    <w:rsid w:val="0071098A"/>
    <w:rsid w:val="007113EF"/>
    <w:rsid w:val="007114EE"/>
    <w:rsid w:val="007117E3"/>
    <w:rsid w:val="00711CC5"/>
    <w:rsid w:val="007122F2"/>
    <w:rsid w:val="00712A17"/>
    <w:rsid w:val="00713250"/>
    <w:rsid w:val="00713BCE"/>
    <w:rsid w:val="007146B2"/>
    <w:rsid w:val="00715034"/>
    <w:rsid w:val="00716EDB"/>
    <w:rsid w:val="00720438"/>
    <w:rsid w:val="00720706"/>
    <w:rsid w:val="00720E90"/>
    <w:rsid w:val="0072363A"/>
    <w:rsid w:val="00723DD2"/>
    <w:rsid w:val="00724D71"/>
    <w:rsid w:val="007253C6"/>
    <w:rsid w:val="0072560D"/>
    <w:rsid w:val="0072664E"/>
    <w:rsid w:val="00726866"/>
    <w:rsid w:val="00726EA5"/>
    <w:rsid w:val="00727F8F"/>
    <w:rsid w:val="0073189F"/>
    <w:rsid w:val="00731DFD"/>
    <w:rsid w:val="00732467"/>
    <w:rsid w:val="007339FB"/>
    <w:rsid w:val="0073501D"/>
    <w:rsid w:val="00736581"/>
    <w:rsid w:val="00737C47"/>
    <w:rsid w:val="00740B6B"/>
    <w:rsid w:val="0074114B"/>
    <w:rsid w:val="00741E00"/>
    <w:rsid w:val="00742CCD"/>
    <w:rsid w:val="00743AAE"/>
    <w:rsid w:val="00747E14"/>
    <w:rsid w:val="007501C4"/>
    <w:rsid w:val="0075049E"/>
    <w:rsid w:val="00751388"/>
    <w:rsid w:val="00751660"/>
    <w:rsid w:val="00751B3A"/>
    <w:rsid w:val="0075356B"/>
    <w:rsid w:val="00753D0F"/>
    <w:rsid w:val="00755D8E"/>
    <w:rsid w:val="00755EA8"/>
    <w:rsid w:val="00757749"/>
    <w:rsid w:val="00757763"/>
    <w:rsid w:val="007628B2"/>
    <w:rsid w:val="00762C4B"/>
    <w:rsid w:val="00764520"/>
    <w:rsid w:val="00764B8A"/>
    <w:rsid w:val="007667D6"/>
    <w:rsid w:val="007670EE"/>
    <w:rsid w:val="00767929"/>
    <w:rsid w:val="00767CFB"/>
    <w:rsid w:val="00770313"/>
    <w:rsid w:val="00771B89"/>
    <w:rsid w:val="007725BE"/>
    <w:rsid w:val="007729D3"/>
    <w:rsid w:val="0077496B"/>
    <w:rsid w:val="00774B97"/>
    <w:rsid w:val="0077727E"/>
    <w:rsid w:val="007775AF"/>
    <w:rsid w:val="00777B4B"/>
    <w:rsid w:val="00780542"/>
    <w:rsid w:val="00780818"/>
    <w:rsid w:val="00780E11"/>
    <w:rsid w:val="00781F0F"/>
    <w:rsid w:val="007834CA"/>
    <w:rsid w:val="0078386B"/>
    <w:rsid w:val="00783C21"/>
    <w:rsid w:val="0078408B"/>
    <w:rsid w:val="00784D36"/>
    <w:rsid w:val="00784ED8"/>
    <w:rsid w:val="00784FA0"/>
    <w:rsid w:val="007860F4"/>
    <w:rsid w:val="00786445"/>
    <w:rsid w:val="0078656D"/>
    <w:rsid w:val="00786A79"/>
    <w:rsid w:val="0078727C"/>
    <w:rsid w:val="00787B31"/>
    <w:rsid w:val="00790941"/>
    <w:rsid w:val="00791E64"/>
    <w:rsid w:val="0079205A"/>
    <w:rsid w:val="00793034"/>
    <w:rsid w:val="007933B5"/>
    <w:rsid w:val="00793443"/>
    <w:rsid w:val="007939A9"/>
    <w:rsid w:val="00793D96"/>
    <w:rsid w:val="00794494"/>
    <w:rsid w:val="00794E07"/>
    <w:rsid w:val="00795273"/>
    <w:rsid w:val="00797C46"/>
    <w:rsid w:val="007A1DF3"/>
    <w:rsid w:val="007A2E40"/>
    <w:rsid w:val="007A3F48"/>
    <w:rsid w:val="007A5585"/>
    <w:rsid w:val="007A5922"/>
    <w:rsid w:val="007A5EE8"/>
    <w:rsid w:val="007A6826"/>
    <w:rsid w:val="007A7CF3"/>
    <w:rsid w:val="007B1306"/>
    <w:rsid w:val="007B24C3"/>
    <w:rsid w:val="007B3ED8"/>
    <w:rsid w:val="007B4C8B"/>
    <w:rsid w:val="007B5623"/>
    <w:rsid w:val="007B60C8"/>
    <w:rsid w:val="007B633F"/>
    <w:rsid w:val="007B6811"/>
    <w:rsid w:val="007B70F6"/>
    <w:rsid w:val="007B7F50"/>
    <w:rsid w:val="007C0113"/>
    <w:rsid w:val="007C393B"/>
    <w:rsid w:val="007C3A86"/>
    <w:rsid w:val="007C3CDF"/>
    <w:rsid w:val="007C3DAE"/>
    <w:rsid w:val="007C44E8"/>
    <w:rsid w:val="007C4AE8"/>
    <w:rsid w:val="007C5809"/>
    <w:rsid w:val="007C59D6"/>
    <w:rsid w:val="007C5EDA"/>
    <w:rsid w:val="007C663E"/>
    <w:rsid w:val="007D280C"/>
    <w:rsid w:val="007D294F"/>
    <w:rsid w:val="007D3160"/>
    <w:rsid w:val="007D39E3"/>
    <w:rsid w:val="007D3E94"/>
    <w:rsid w:val="007D3F77"/>
    <w:rsid w:val="007D5784"/>
    <w:rsid w:val="007D7D02"/>
    <w:rsid w:val="007E0080"/>
    <w:rsid w:val="007E029A"/>
    <w:rsid w:val="007E4A1D"/>
    <w:rsid w:val="007E4EA1"/>
    <w:rsid w:val="007E654D"/>
    <w:rsid w:val="007E6AD0"/>
    <w:rsid w:val="007E7A29"/>
    <w:rsid w:val="007E7B60"/>
    <w:rsid w:val="007E7F8B"/>
    <w:rsid w:val="007F10B6"/>
    <w:rsid w:val="007F3FA3"/>
    <w:rsid w:val="007F408C"/>
    <w:rsid w:val="007F47DB"/>
    <w:rsid w:val="007F4F75"/>
    <w:rsid w:val="007F618D"/>
    <w:rsid w:val="007F64FA"/>
    <w:rsid w:val="007F713A"/>
    <w:rsid w:val="007F7F87"/>
    <w:rsid w:val="00800021"/>
    <w:rsid w:val="00801275"/>
    <w:rsid w:val="008032D3"/>
    <w:rsid w:val="00805B06"/>
    <w:rsid w:val="00805CBE"/>
    <w:rsid w:val="00807419"/>
    <w:rsid w:val="00807AC7"/>
    <w:rsid w:val="00810341"/>
    <w:rsid w:val="00810619"/>
    <w:rsid w:val="008122C0"/>
    <w:rsid w:val="00813216"/>
    <w:rsid w:val="008132F9"/>
    <w:rsid w:val="0081413F"/>
    <w:rsid w:val="008152A8"/>
    <w:rsid w:val="00820967"/>
    <w:rsid w:val="00821A13"/>
    <w:rsid w:val="00822A17"/>
    <w:rsid w:val="00823416"/>
    <w:rsid w:val="00823888"/>
    <w:rsid w:val="0082413E"/>
    <w:rsid w:val="0082425A"/>
    <w:rsid w:val="008257A3"/>
    <w:rsid w:val="00827768"/>
    <w:rsid w:val="008302B4"/>
    <w:rsid w:val="00831732"/>
    <w:rsid w:val="00831DF9"/>
    <w:rsid w:val="00833620"/>
    <w:rsid w:val="00834076"/>
    <w:rsid w:val="008348B5"/>
    <w:rsid w:val="00835196"/>
    <w:rsid w:val="0083792E"/>
    <w:rsid w:val="00837ADC"/>
    <w:rsid w:val="00837F2F"/>
    <w:rsid w:val="00841C18"/>
    <w:rsid w:val="00842478"/>
    <w:rsid w:val="008436A4"/>
    <w:rsid w:val="008436FB"/>
    <w:rsid w:val="00845C1E"/>
    <w:rsid w:val="00845CA6"/>
    <w:rsid w:val="00846021"/>
    <w:rsid w:val="00846A6E"/>
    <w:rsid w:val="00847D7A"/>
    <w:rsid w:val="00850014"/>
    <w:rsid w:val="00851215"/>
    <w:rsid w:val="00854092"/>
    <w:rsid w:val="00854BAB"/>
    <w:rsid w:val="008573C5"/>
    <w:rsid w:val="00861A04"/>
    <w:rsid w:val="00863F45"/>
    <w:rsid w:val="00865660"/>
    <w:rsid w:val="0086618A"/>
    <w:rsid w:val="00866FDE"/>
    <w:rsid w:val="00867E2A"/>
    <w:rsid w:val="00870000"/>
    <w:rsid w:val="008704D5"/>
    <w:rsid w:val="00871F8E"/>
    <w:rsid w:val="008722D5"/>
    <w:rsid w:val="008754D1"/>
    <w:rsid w:val="00876706"/>
    <w:rsid w:val="00881B75"/>
    <w:rsid w:val="008841DE"/>
    <w:rsid w:val="00884490"/>
    <w:rsid w:val="008858AE"/>
    <w:rsid w:val="008858AF"/>
    <w:rsid w:val="00885E6B"/>
    <w:rsid w:val="00885E98"/>
    <w:rsid w:val="00886228"/>
    <w:rsid w:val="00886259"/>
    <w:rsid w:val="00886D47"/>
    <w:rsid w:val="00890AB4"/>
    <w:rsid w:val="00890D34"/>
    <w:rsid w:val="0089161D"/>
    <w:rsid w:val="008922DE"/>
    <w:rsid w:val="0089243A"/>
    <w:rsid w:val="00894D00"/>
    <w:rsid w:val="00895E6A"/>
    <w:rsid w:val="0089776D"/>
    <w:rsid w:val="008A40A0"/>
    <w:rsid w:val="008A42EE"/>
    <w:rsid w:val="008A4D04"/>
    <w:rsid w:val="008A4FF8"/>
    <w:rsid w:val="008A5C03"/>
    <w:rsid w:val="008A63CF"/>
    <w:rsid w:val="008A71AA"/>
    <w:rsid w:val="008B15AF"/>
    <w:rsid w:val="008B1BA2"/>
    <w:rsid w:val="008B219E"/>
    <w:rsid w:val="008B2297"/>
    <w:rsid w:val="008B2790"/>
    <w:rsid w:val="008B28BB"/>
    <w:rsid w:val="008B3D6D"/>
    <w:rsid w:val="008B50E2"/>
    <w:rsid w:val="008B5877"/>
    <w:rsid w:val="008B58DA"/>
    <w:rsid w:val="008B5959"/>
    <w:rsid w:val="008B6849"/>
    <w:rsid w:val="008C1A5F"/>
    <w:rsid w:val="008C5814"/>
    <w:rsid w:val="008C73AB"/>
    <w:rsid w:val="008C74F3"/>
    <w:rsid w:val="008C782D"/>
    <w:rsid w:val="008D0891"/>
    <w:rsid w:val="008D0FE0"/>
    <w:rsid w:val="008D12A5"/>
    <w:rsid w:val="008D1304"/>
    <w:rsid w:val="008D1D54"/>
    <w:rsid w:val="008D2BBB"/>
    <w:rsid w:val="008D2D2A"/>
    <w:rsid w:val="008D2E4F"/>
    <w:rsid w:val="008D50BB"/>
    <w:rsid w:val="008D57DF"/>
    <w:rsid w:val="008E25C5"/>
    <w:rsid w:val="008E35D4"/>
    <w:rsid w:val="008E4120"/>
    <w:rsid w:val="008E5861"/>
    <w:rsid w:val="008F0884"/>
    <w:rsid w:val="008F1203"/>
    <w:rsid w:val="008F2870"/>
    <w:rsid w:val="008F2A2A"/>
    <w:rsid w:val="008F3204"/>
    <w:rsid w:val="008F3307"/>
    <w:rsid w:val="008F4706"/>
    <w:rsid w:val="008F4CCC"/>
    <w:rsid w:val="008F57F8"/>
    <w:rsid w:val="008F5843"/>
    <w:rsid w:val="008F5D44"/>
    <w:rsid w:val="008F7325"/>
    <w:rsid w:val="00901D63"/>
    <w:rsid w:val="0090246D"/>
    <w:rsid w:val="00903A24"/>
    <w:rsid w:val="0090443D"/>
    <w:rsid w:val="00904ECE"/>
    <w:rsid w:val="00905209"/>
    <w:rsid w:val="00906676"/>
    <w:rsid w:val="0090797C"/>
    <w:rsid w:val="00911FA3"/>
    <w:rsid w:val="00913BE8"/>
    <w:rsid w:val="0091512B"/>
    <w:rsid w:val="00915BDA"/>
    <w:rsid w:val="00917A85"/>
    <w:rsid w:val="00920F3D"/>
    <w:rsid w:val="00921162"/>
    <w:rsid w:val="00921629"/>
    <w:rsid w:val="00922844"/>
    <w:rsid w:val="009232F9"/>
    <w:rsid w:val="00923823"/>
    <w:rsid w:val="00923E6D"/>
    <w:rsid w:val="00925911"/>
    <w:rsid w:val="00925BB7"/>
    <w:rsid w:val="0092694B"/>
    <w:rsid w:val="00926DBA"/>
    <w:rsid w:val="00927244"/>
    <w:rsid w:val="0093121C"/>
    <w:rsid w:val="009316B4"/>
    <w:rsid w:val="0093291E"/>
    <w:rsid w:val="00932F69"/>
    <w:rsid w:val="0093373B"/>
    <w:rsid w:val="009354E2"/>
    <w:rsid w:val="00935FBA"/>
    <w:rsid w:val="00941C06"/>
    <w:rsid w:val="00942DD3"/>
    <w:rsid w:val="009478C8"/>
    <w:rsid w:val="00951B42"/>
    <w:rsid w:val="00952CF8"/>
    <w:rsid w:val="0095383E"/>
    <w:rsid w:val="00955B9E"/>
    <w:rsid w:val="00956399"/>
    <w:rsid w:val="00956591"/>
    <w:rsid w:val="009604F7"/>
    <w:rsid w:val="0096112B"/>
    <w:rsid w:val="009630AA"/>
    <w:rsid w:val="009635B6"/>
    <w:rsid w:val="00964677"/>
    <w:rsid w:val="00970D60"/>
    <w:rsid w:val="00971109"/>
    <w:rsid w:val="009739BC"/>
    <w:rsid w:val="009758DD"/>
    <w:rsid w:val="00975C6E"/>
    <w:rsid w:val="00977A3B"/>
    <w:rsid w:val="009830B5"/>
    <w:rsid w:val="009834D5"/>
    <w:rsid w:val="00983A74"/>
    <w:rsid w:val="00983DAD"/>
    <w:rsid w:val="0098419F"/>
    <w:rsid w:val="0098451B"/>
    <w:rsid w:val="0098491A"/>
    <w:rsid w:val="00987094"/>
    <w:rsid w:val="00990453"/>
    <w:rsid w:val="009904B3"/>
    <w:rsid w:val="00990DDB"/>
    <w:rsid w:val="00991F56"/>
    <w:rsid w:val="00991FFD"/>
    <w:rsid w:val="00992DD5"/>
    <w:rsid w:val="00993931"/>
    <w:rsid w:val="00993C22"/>
    <w:rsid w:val="009941EE"/>
    <w:rsid w:val="00996346"/>
    <w:rsid w:val="00997408"/>
    <w:rsid w:val="00997A27"/>
    <w:rsid w:val="00997BEA"/>
    <w:rsid w:val="009A0323"/>
    <w:rsid w:val="009A08A8"/>
    <w:rsid w:val="009A12F8"/>
    <w:rsid w:val="009A4221"/>
    <w:rsid w:val="009A4CF3"/>
    <w:rsid w:val="009A507F"/>
    <w:rsid w:val="009A535F"/>
    <w:rsid w:val="009B126F"/>
    <w:rsid w:val="009B15B5"/>
    <w:rsid w:val="009B1C14"/>
    <w:rsid w:val="009B1C6A"/>
    <w:rsid w:val="009B1F76"/>
    <w:rsid w:val="009B2356"/>
    <w:rsid w:val="009B40C2"/>
    <w:rsid w:val="009B41BC"/>
    <w:rsid w:val="009B43FE"/>
    <w:rsid w:val="009B4CA9"/>
    <w:rsid w:val="009B5047"/>
    <w:rsid w:val="009B56FB"/>
    <w:rsid w:val="009B73E7"/>
    <w:rsid w:val="009B7A00"/>
    <w:rsid w:val="009C0906"/>
    <w:rsid w:val="009C1229"/>
    <w:rsid w:val="009C1628"/>
    <w:rsid w:val="009C1933"/>
    <w:rsid w:val="009C1E72"/>
    <w:rsid w:val="009C4290"/>
    <w:rsid w:val="009C4374"/>
    <w:rsid w:val="009C4BB2"/>
    <w:rsid w:val="009C4BEA"/>
    <w:rsid w:val="009C51AE"/>
    <w:rsid w:val="009C68B3"/>
    <w:rsid w:val="009C7F18"/>
    <w:rsid w:val="009D0324"/>
    <w:rsid w:val="009D033B"/>
    <w:rsid w:val="009D11F7"/>
    <w:rsid w:val="009D132D"/>
    <w:rsid w:val="009D1FF3"/>
    <w:rsid w:val="009D2C0D"/>
    <w:rsid w:val="009D3720"/>
    <w:rsid w:val="009D3984"/>
    <w:rsid w:val="009D3D8E"/>
    <w:rsid w:val="009D5A91"/>
    <w:rsid w:val="009D695C"/>
    <w:rsid w:val="009E05BB"/>
    <w:rsid w:val="009E0D8B"/>
    <w:rsid w:val="009E163E"/>
    <w:rsid w:val="009E41E5"/>
    <w:rsid w:val="009E4871"/>
    <w:rsid w:val="009E4E29"/>
    <w:rsid w:val="009E58C4"/>
    <w:rsid w:val="009E6298"/>
    <w:rsid w:val="009E686E"/>
    <w:rsid w:val="009E6B0C"/>
    <w:rsid w:val="009E6E07"/>
    <w:rsid w:val="009E6E69"/>
    <w:rsid w:val="009F0701"/>
    <w:rsid w:val="009F117C"/>
    <w:rsid w:val="009F171A"/>
    <w:rsid w:val="009F2459"/>
    <w:rsid w:val="009F3392"/>
    <w:rsid w:val="009F3E4B"/>
    <w:rsid w:val="009F443B"/>
    <w:rsid w:val="009F5FA9"/>
    <w:rsid w:val="00A01D9D"/>
    <w:rsid w:val="00A048C4"/>
    <w:rsid w:val="00A04B11"/>
    <w:rsid w:val="00A058BA"/>
    <w:rsid w:val="00A05B6C"/>
    <w:rsid w:val="00A05FD6"/>
    <w:rsid w:val="00A0667E"/>
    <w:rsid w:val="00A07862"/>
    <w:rsid w:val="00A127A5"/>
    <w:rsid w:val="00A1311E"/>
    <w:rsid w:val="00A131F1"/>
    <w:rsid w:val="00A14250"/>
    <w:rsid w:val="00A1473F"/>
    <w:rsid w:val="00A14B1B"/>
    <w:rsid w:val="00A1586C"/>
    <w:rsid w:val="00A15B97"/>
    <w:rsid w:val="00A160B3"/>
    <w:rsid w:val="00A168F8"/>
    <w:rsid w:val="00A174C4"/>
    <w:rsid w:val="00A21309"/>
    <w:rsid w:val="00A21323"/>
    <w:rsid w:val="00A2136C"/>
    <w:rsid w:val="00A21A4E"/>
    <w:rsid w:val="00A21E4D"/>
    <w:rsid w:val="00A22513"/>
    <w:rsid w:val="00A22EF4"/>
    <w:rsid w:val="00A23593"/>
    <w:rsid w:val="00A246DE"/>
    <w:rsid w:val="00A25053"/>
    <w:rsid w:val="00A258F3"/>
    <w:rsid w:val="00A26278"/>
    <w:rsid w:val="00A2646D"/>
    <w:rsid w:val="00A26692"/>
    <w:rsid w:val="00A268C5"/>
    <w:rsid w:val="00A27AF8"/>
    <w:rsid w:val="00A31500"/>
    <w:rsid w:val="00A32F0A"/>
    <w:rsid w:val="00A33702"/>
    <w:rsid w:val="00A34606"/>
    <w:rsid w:val="00A372C0"/>
    <w:rsid w:val="00A43385"/>
    <w:rsid w:val="00A44712"/>
    <w:rsid w:val="00A4500E"/>
    <w:rsid w:val="00A454F0"/>
    <w:rsid w:val="00A4553F"/>
    <w:rsid w:val="00A458F4"/>
    <w:rsid w:val="00A45CAC"/>
    <w:rsid w:val="00A46738"/>
    <w:rsid w:val="00A47C72"/>
    <w:rsid w:val="00A504AA"/>
    <w:rsid w:val="00A505D3"/>
    <w:rsid w:val="00A5130E"/>
    <w:rsid w:val="00A51550"/>
    <w:rsid w:val="00A519DC"/>
    <w:rsid w:val="00A52960"/>
    <w:rsid w:val="00A53CDA"/>
    <w:rsid w:val="00A54BEC"/>
    <w:rsid w:val="00A55581"/>
    <w:rsid w:val="00A557CE"/>
    <w:rsid w:val="00A616A4"/>
    <w:rsid w:val="00A65781"/>
    <w:rsid w:val="00A668EB"/>
    <w:rsid w:val="00A71816"/>
    <w:rsid w:val="00A71AB2"/>
    <w:rsid w:val="00A7218C"/>
    <w:rsid w:val="00A736EE"/>
    <w:rsid w:val="00A76483"/>
    <w:rsid w:val="00A80B1B"/>
    <w:rsid w:val="00A80EDF"/>
    <w:rsid w:val="00A811A4"/>
    <w:rsid w:val="00A82B56"/>
    <w:rsid w:val="00A83953"/>
    <w:rsid w:val="00A842BA"/>
    <w:rsid w:val="00A86038"/>
    <w:rsid w:val="00A86348"/>
    <w:rsid w:val="00A86EC5"/>
    <w:rsid w:val="00A9063D"/>
    <w:rsid w:val="00A91127"/>
    <w:rsid w:val="00A9180C"/>
    <w:rsid w:val="00A92357"/>
    <w:rsid w:val="00A92C3A"/>
    <w:rsid w:val="00A92E5A"/>
    <w:rsid w:val="00A93715"/>
    <w:rsid w:val="00A940F0"/>
    <w:rsid w:val="00A94ADC"/>
    <w:rsid w:val="00A94BC5"/>
    <w:rsid w:val="00A960ED"/>
    <w:rsid w:val="00A9697F"/>
    <w:rsid w:val="00A973C0"/>
    <w:rsid w:val="00AA2064"/>
    <w:rsid w:val="00AA30D6"/>
    <w:rsid w:val="00AA4C68"/>
    <w:rsid w:val="00AA4EAC"/>
    <w:rsid w:val="00AA621C"/>
    <w:rsid w:val="00AA6A00"/>
    <w:rsid w:val="00AB0922"/>
    <w:rsid w:val="00AB16FE"/>
    <w:rsid w:val="00AB190B"/>
    <w:rsid w:val="00AB1A5C"/>
    <w:rsid w:val="00AB220C"/>
    <w:rsid w:val="00AB3032"/>
    <w:rsid w:val="00AB3FDD"/>
    <w:rsid w:val="00AB4F2A"/>
    <w:rsid w:val="00AB4FC8"/>
    <w:rsid w:val="00AB50C7"/>
    <w:rsid w:val="00AB572D"/>
    <w:rsid w:val="00AB5F38"/>
    <w:rsid w:val="00AB60F6"/>
    <w:rsid w:val="00AB6DEE"/>
    <w:rsid w:val="00AB74F0"/>
    <w:rsid w:val="00AC09D8"/>
    <w:rsid w:val="00AC2892"/>
    <w:rsid w:val="00AC3293"/>
    <w:rsid w:val="00AC572C"/>
    <w:rsid w:val="00AC5B2C"/>
    <w:rsid w:val="00AC5FDD"/>
    <w:rsid w:val="00AC617C"/>
    <w:rsid w:val="00AC61B6"/>
    <w:rsid w:val="00AD0E94"/>
    <w:rsid w:val="00AD10D0"/>
    <w:rsid w:val="00AD11A2"/>
    <w:rsid w:val="00AD1658"/>
    <w:rsid w:val="00AD1959"/>
    <w:rsid w:val="00AD2AA6"/>
    <w:rsid w:val="00AD3399"/>
    <w:rsid w:val="00AD4714"/>
    <w:rsid w:val="00AE007F"/>
    <w:rsid w:val="00AE0925"/>
    <w:rsid w:val="00AE0D49"/>
    <w:rsid w:val="00AE0D7A"/>
    <w:rsid w:val="00AE2688"/>
    <w:rsid w:val="00AE2BAB"/>
    <w:rsid w:val="00AE2CA7"/>
    <w:rsid w:val="00AE41C8"/>
    <w:rsid w:val="00AE48C6"/>
    <w:rsid w:val="00AE5CB7"/>
    <w:rsid w:val="00AE61E4"/>
    <w:rsid w:val="00AE6B12"/>
    <w:rsid w:val="00AF1CF7"/>
    <w:rsid w:val="00AF3660"/>
    <w:rsid w:val="00AF5AD9"/>
    <w:rsid w:val="00AF6448"/>
    <w:rsid w:val="00AF6A4D"/>
    <w:rsid w:val="00AF7B12"/>
    <w:rsid w:val="00B0382F"/>
    <w:rsid w:val="00B04442"/>
    <w:rsid w:val="00B07660"/>
    <w:rsid w:val="00B07C32"/>
    <w:rsid w:val="00B12EBB"/>
    <w:rsid w:val="00B136E1"/>
    <w:rsid w:val="00B139CC"/>
    <w:rsid w:val="00B1486A"/>
    <w:rsid w:val="00B14C65"/>
    <w:rsid w:val="00B14F3D"/>
    <w:rsid w:val="00B15457"/>
    <w:rsid w:val="00B16E38"/>
    <w:rsid w:val="00B16E9E"/>
    <w:rsid w:val="00B21190"/>
    <w:rsid w:val="00B23F7B"/>
    <w:rsid w:val="00B2546B"/>
    <w:rsid w:val="00B27594"/>
    <w:rsid w:val="00B30400"/>
    <w:rsid w:val="00B30E44"/>
    <w:rsid w:val="00B36F61"/>
    <w:rsid w:val="00B378A3"/>
    <w:rsid w:val="00B40B63"/>
    <w:rsid w:val="00B41017"/>
    <w:rsid w:val="00B42F9B"/>
    <w:rsid w:val="00B43280"/>
    <w:rsid w:val="00B4392D"/>
    <w:rsid w:val="00B45219"/>
    <w:rsid w:val="00B45225"/>
    <w:rsid w:val="00B50424"/>
    <w:rsid w:val="00B5056D"/>
    <w:rsid w:val="00B50B32"/>
    <w:rsid w:val="00B511E0"/>
    <w:rsid w:val="00B53BA1"/>
    <w:rsid w:val="00B54683"/>
    <w:rsid w:val="00B55662"/>
    <w:rsid w:val="00B57FDB"/>
    <w:rsid w:val="00B6348F"/>
    <w:rsid w:val="00B63628"/>
    <w:rsid w:val="00B65198"/>
    <w:rsid w:val="00B65564"/>
    <w:rsid w:val="00B6792E"/>
    <w:rsid w:val="00B67BD4"/>
    <w:rsid w:val="00B67D97"/>
    <w:rsid w:val="00B70779"/>
    <w:rsid w:val="00B71106"/>
    <w:rsid w:val="00B7153F"/>
    <w:rsid w:val="00B728CD"/>
    <w:rsid w:val="00B737AF"/>
    <w:rsid w:val="00B7597E"/>
    <w:rsid w:val="00B76558"/>
    <w:rsid w:val="00B770A8"/>
    <w:rsid w:val="00B7711D"/>
    <w:rsid w:val="00B77F40"/>
    <w:rsid w:val="00B8348F"/>
    <w:rsid w:val="00B83AEA"/>
    <w:rsid w:val="00B83BEB"/>
    <w:rsid w:val="00B8514D"/>
    <w:rsid w:val="00B85EEE"/>
    <w:rsid w:val="00B90CC1"/>
    <w:rsid w:val="00B9186A"/>
    <w:rsid w:val="00B924A0"/>
    <w:rsid w:val="00B93944"/>
    <w:rsid w:val="00B954DB"/>
    <w:rsid w:val="00B967B9"/>
    <w:rsid w:val="00BA120E"/>
    <w:rsid w:val="00BA1D82"/>
    <w:rsid w:val="00BA409C"/>
    <w:rsid w:val="00BA4668"/>
    <w:rsid w:val="00BA4A5D"/>
    <w:rsid w:val="00BA56E5"/>
    <w:rsid w:val="00BA5861"/>
    <w:rsid w:val="00BA67FB"/>
    <w:rsid w:val="00BA6F2F"/>
    <w:rsid w:val="00BB11A3"/>
    <w:rsid w:val="00BB3D13"/>
    <w:rsid w:val="00BB48D6"/>
    <w:rsid w:val="00BB4A71"/>
    <w:rsid w:val="00BB5863"/>
    <w:rsid w:val="00BB6824"/>
    <w:rsid w:val="00BC0ED3"/>
    <w:rsid w:val="00BC19B0"/>
    <w:rsid w:val="00BC2EA3"/>
    <w:rsid w:val="00BC37F0"/>
    <w:rsid w:val="00BC3BA6"/>
    <w:rsid w:val="00BC3E32"/>
    <w:rsid w:val="00BC78C8"/>
    <w:rsid w:val="00BD06C1"/>
    <w:rsid w:val="00BD1308"/>
    <w:rsid w:val="00BD2488"/>
    <w:rsid w:val="00BD2567"/>
    <w:rsid w:val="00BD297C"/>
    <w:rsid w:val="00BD3C4E"/>
    <w:rsid w:val="00BD44DC"/>
    <w:rsid w:val="00BD4827"/>
    <w:rsid w:val="00BD4B20"/>
    <w:rsid w:val="00BD57D2"/>
    <w:rsid w:val="00BD7BCC"/>
    <w:rsid w:val="00BE0ED0"/>
    <w:rsid w:val="00BE33C8"/>
    <w:rsid w:val="00BE34DB"/>
    <w:rsid w:val="00BE39B7"/>
    <w:rsid w:val="00BE3C52"/>
    <w:rsid w:val="00BE3D36"/>
    <w:rsid w:val="00BE44D9"/>
    <w:rsid w:val="00BE7FC4"/>
    <w:rsid w:val="00BF0486"/>
    <w:rsid w:val="00BF0AA5"/>
    <w:rsid w:val="00BF2074"/>
    <w:rsid w:val="00BF2731"/>
    <w:rsid w:val="00BF3112"/>
    <w:rsid w:val="00BF3C52"/>
    <w:rsid w:val="00BF3EA5"/>
    <w:rsid w:val="00BF49D9"/>
    <w:rsid w:val="00BF4A1A"/>
    <w:rsid w:val="00BF64C8"/>
    <w:rsid w:val="00BF7DF1"/>
    <w:rsid w:val="00C00BDC"/>
    <w:rsid w:val="00C01505"/>
    <w:rsid w:val="00C04806"/>
    <w:rsid w:val="00C05B02"/>
    <w:rsid w:val="00C05E90"/>
    <w:rsid w:val="00C06147"/>
    <w:rsid w:val="00C07213"/>
    <w:rsid w:val="00C074E5"/>
    <w:rsid w:val="00C07C00"/>
    <w:rsid w:val="00C07ECF"/>
    <w:rsid w:val="00C119EC"/>
    <w:rsid w:val="00C12A9D"/>
    <w:rsid w:val="00C13C66"/>
    <w:rsid w:val="00C13DE5"/>
    <w:rsid w:val="00C1533B"/>
    <w:rsid w:val="00C1541C"/>
    <w:rsid w:val="00C2218E"/>
    <w:rsid w:val="00C225A4"/>
    <w:rsid w:val="00C22AB1"/>
    <w:rsid w:val="00C24305"/>
    <w:rsid w:val="00C26DE3"/>
    <w:rsid w:val="00C26EC9"/>
    <w:rsid w:val="00C302AE"/>
    <w:rsid w:val="00C30576"/>
    <w:rsid w:val="00C32F8A"/>
    <w:rsid w:val="00C34A7B"/>
    <w:rsid w:val="00C413A6"/>
    <w:rsid w:val="00C42489"/>
    <w:rsid w:val="00C43234"/>
    <w:rsid w:val="00C43266"/>
    <w:rsid w:val="00C44576"/>
    <w:rsid w:val="00C457B2"/>
    <w:rsid w:val="00C46456"/>
    <w:rsid w:val="00C46CDA"/>
    <w:rsid w:val="00C47D87"/>
    <w:rsid w:val="00C52859"/>
    <w:rsid w:val="00C5330A"/>
    <w:rsid w:val="00C54D22"/>
    <w:rsid w:val="00C55407"/>
    <w:rsid w:val="00C56098"/>
    <w:rsid w:val="00C56467"/>
    <w:rsid w:val="00C56845"/>
    <w:rsid w:val="00C5718D"/>
    <w:rsid w:val="00C57633"/>
    <w:rsid w:val="00C57B0B"/>
    <w:rsid w:val="00C57C95"/>
    <w:rsid w:val="00C638E1"/>
    <w:rsid w:val="00C63CC5"/>
    <w:rsid w:val="00C63D4A"/>
    <w:rsid w:val="00C66167"/>
    <w:rsid w:val="00C66B07"/>
    <w:rsid w:val="00C70BFD"/>
    <w:rsid w:val="00C723DE"/>
    <w:rsid w:val="00C72921"/>
    <w:rsid w:val="00C746F4"/>
    <w:rsid w:val="00C759C0"/>
    <w:rsid w:val="00C75E93"/>
    <w:rsid w:val="00C75F73"/>
    <w:rsid w:val="00C7619A"/>
    <w:rsid w:val="00C765FA"/>
    <w:rsid w:val="00C76E05"/>
    <w:rsid w:val="00C77235"/>
    <w:rsid w:val="00C80B91"/>
    <w:rsid w:val="00C80CB4"/>
    <w:rsid w:val="00C81025"/>
    <w:rsid w:val="00C82635"/>
    <w:rsid w:val="00C8374D"/>
    <w:rsid w:val="00C840C2"/>
    <w:rsid w:val="00C85838"/>
    <w:rsid w:val="00C87950"/>
    <w:rsid w:val="00C87DE1"/>
    <w:rsid w:val="00C908C2"/>
    <w:rsid w:val="00C90C4D"/>
    <w:rsid w:val="00C929B5"/>
    <w:rsid w:val="00C93A1A"/>
    <w:rsid w:val="00C94F8E"/>
    <w:rsid w:val="00C958C9"/>
    <w:rsid w:val="00C961D5"/>
    <w:rsid w:val="00C96A6E"/>
    <w:rsid w:val="00C97549"/>
    <w:rsid w:val="00CA0F3A"/>
    <w:rsid w:val="00CA13E5"/>
    <w:rsid w:val="00CA18B6"/>
    <w:rsid w:val="00CA21EE"/>
    <w:rsid w:val="00CA32A4"/>
    <w:rsid w:val="00CA3398"/>
    <w:rsid w:val="00CA4327"/>
    <w:rsid w:val="00CA4860"/>
    <w:rsid w:val="00CA570A"/>
    <w:rsid w:val="00CA71A0"/>
    <w:rsid w:val="00CA7B71"/>
    <w:rsid w:val="00CB052D"/>
    <w:rsid w:val="00CB0FB6"/>
    <w:rsid w:val="00CB4704"/>
    <w:rsid w:val="00CB5AE9"/>
    <w:rsid w:val="00CB6A5A"/>
    <w:rsid w:val="00CB6E1A"/>
    <w:rsid w:val="00CB742A"/>
    <w:rsid w:val="00CB7A26"/>
    <w:rsid w:val="00CB7E9D"/>
    <w:rsid w:val="00CC06A6"/>
    <w:rsid w:val="00CC16F2"/>
    <w:rsid w:val="00CC229D"/>
    <w:rsid w:val="00CC2B6B"/>
    <w:rsid w:val="00CC2DFF"/>
    <w:rsid w:val="00CC4353"/>
    <w:rsid w:val="00CC4ED5"/>
    <w:rsid w:val="00CC54F3"/>
    <w:rsid w:val="00CC77D8"/>
    <w:rsid w:val="00CC7915"/>
    <w:rsid w:val="00CD1AEF"/>
    <w:rsid w:val="00CD1DC7"/>
    <w:rsid w:val="00CD4D0C"/>
    <w:rsid w:val="00CD546E"/>
    <w:rsid w:val="00CD6B5F"/>
    <w:rsid w:val="00CD7EC7"/>
    <w:rsid w:val="00CE0943"/>
    <w:rsid w:val="00CE0FA5"/>
    <w:rsid w:val="00CE59F1"/>
    <w:rsid w:val="00CE6158"/>
    <w:rsid w:val="00CE6544"/>
    <w:rsid w:val="00CF034D"/>
    <w:rsid w:val="00CF03E7"/>
    <w:rsid w:val="00CF1B54"/>
    <w:rsid w:val="00CF1D4E"/>
    <w:rsid w:val="00CF2469"/>
    <w:rsid w:val="00CF2FD1"/>
    <w:rsid w:val="00CF564D"/>
    <w:rsid w:val="00CF6129"/>
    <w:rsid w:val="00CF7287"/>
    <w:rsid w:val="00D00689"/>
    <w:rsid w:val="00D008D6"/>
    <w:rsid w:val="00D00AFB"/>
    <w:rsid w:val="00D01D94"/>
    <w:rsid w:val="00D02C6B"/>
    <w:rsid w:val="00D03FBD"/>
    <w:rsid w:val="00D049F5"/>
    <w:rsid w:val="00D06294"/>
    <w:rsid w:val="00D07C23"/>
    <w:rsid w:val="00D07D94"/>
    <w:rsid w:val="00D10A5D"/>
    <w:rsid w:val="00D10B7A"/>
    <w:rsid w:val="00D119F0"/>
    <w:rsid w:val="00D11DC1"/>
    <w:rsid w:val="00D12CDF"/>
    <w:rsid w:val="00D12F39"/>
    <w:rsid w:val="00D14BCE"/>
    <w:rsid w:val="00D1506D"/>
    <w:rsid w:val="00D15857"/>
    <w:rsid w:val="00D16660"/>
    <w:rsid w:val="00D17EE1"/>
    <w:rsid w:val="00D27C2A"/>
    <w:rsid w:val="00D30C57"/>
    <w:rsid w:val="00D315B2"/>
    <w:rsid w:val="00D341F9"/>
    <w:rsid w:val="00D3439E"/>
    <w:rsid w:val="00D34EAD"/>
    <w:rsid w:val="00D35AA6"/>
    <w:rsid w:val="00D3604F"/>
    <w:rsid w:val="00D36DE0"/>
    <w:rsid w:val="00D410D7"/>
    <w:rsid w:val="00D4216C"/>
    <w:rsid w:val="00D42290"/>
    <w:rsid w:val="00D43EFE"/>
    <w:rsid w:val="00D44A5C"/>
    <w:rsid w:val="00D4510D"/>
    <w:rsid w:val="00D45380"/>
    <w:rsid w:val="00D45520"/>
    <w:rsid w:val="00D459C8"/>
    <w:rsid w:val="00D45AF3"/>
    <w:rsid w:val="00D46C01"/>
    <w:rsid w:val="00D471A3"/>
    <w:rsid w:val="00D479AD"/>
    <w:rsid w:val="00D50A71"/>
    <w:rsid w:val="00D512B2"/>
    <w:rsid w:val="00D51306"/>
    <w:rsid w:val="00D52103"/>
    <w:rsid w:val="00D52936"/>
    <w:rsid w:val="00D53377"/>
    <w:rsid w:val="00D55287"/>
    <w:rsid w:val="00D55570"/>
    <w:rsid w:val="00D56FBE"/>
    <w:rsid w:val="00D5703D"/>
    <w:rsid w:val="00D570D4"/>
    <w:rsid w:val="00D5798A"/>
    <w:rsid w:val="00D6044E"/>
    <w:rsid w:val="00D60998"/>
    <w:rsid w:val="00D62891"/>
    <w:rsid w:val="00D63623"/>
    <w:rsid w:val="00D64FF7"/>
    <w:rsid w:val="00D65715"/>
    <w:rsid w:val="00D669A2"/>
    <w:rsid w:val="00D66C8D"/>
    <w:rsid w:val="00D670F1"/>
    <w:rsid w:val="00D712E4"/>
    <w:rsid w:val="00D715F8"/>
    <w:rsid w:val="00D71D3B"/>
    <w:rsid w:val="00D71D99"/>
    <w:rsid w:val="00D71F1C"/>
    <w:rsid w:val="00D726FF"/>
    <w:rsid w:val="00D72707"/>
    <w:rsid w:val="00D733CB"/>
    <w:rsid w:val="00D734AA"/>
    <w:rsid w:val="00D740B8"/>
    <w:rsid w:val="00D75553"/>
    <w:rsid w:val="00D75903"/>
    <w:rsid w:val="00D761CE"/>
    <w:rsid w:val="00D763E0"/>
    <w:rsid w:val="00D776F0"/>
    <w:rsid w:val="00D8116B"/>
    <w:rsid w:val="00D832BA"/>
    <w:rsid w:val="00D8467D"/>
    <w:rsid w:val="00D84954"/>
    <w:rsid w:val="00D85B1D"/>
    <w:rsid w:val="00D85BB0"/>
    <w:rsid w:val="00D863E9"/>
    <w:rsid w:val="00D867ED"/>
    <w:rsid w:val="00D868AA"/>
    <w:rsid w:val="00D871F1"/>
    <w:rsid w:val="00D875F1"/>
    <w:rsid w:val="00D87A9E"/>
    <w:rsid w:val="00D90F41"/>
    <w:rsid w:val="00D9148D"/>
    <w:rsid w:val="00D926B2"/>
    <w:rsid w:val="00D93932"/>
    <w:rsid w:val="00D94A2B"/>
    <w:rsid w:val="00D95361"/>
    <w:rsid w:val="00D954FC"/>
    <w:rsid w:val="00D96186"/>
    <w:rsid w:val="00D962A7"/>
    <w:rsid w:val="00D96306"/>
    <w:rsid w:val="00D9657B"/>
    <w:rsid w:val="00D97943"/>
    <w:rsid w:val="00DA108A"/>
    <w:rsid w:val="00DA2992"/>
    <w:rsid w:val="00DA4708"/>
    <w:rsid w:val="00DA4720"/>
    <w:rsid w:val="00DA57EE"/>
    <w:rsid w:val="00DA7F04"/>
    <w:rsid w:val="00DB3634"/>
    <w:rsid w:val="00DB3C46"/>
    <w:rsid w:val="00DB3CBE"/>
    <w:rsid w:val="00DB51F3"/>
    <w:rsid w:val="00DB596B"/>
    <w:rsid w:val="00DB65F5"/>
    <w:rsid w:val="00DB688E"/>
    <w:rsid w:val="00DC1507"/>
    <w:rsid w:val="00DC3EB4"/>
    <w:rsid w:val="00DC5AF5"/>
    <w:rsid w:val="00DC7F2C"/>
    <w:rsid w:val="00DD0B0A"/>
    <w:rsid w:val="00DD1ED7"/>
    <w:rsid w:val="00DD223D"/>
    <w:rsid w:val="00DD2703"/>
    <w:rsid w:val="00DD2B2B"/>
    <w:rsid w:val="00DD58C2"/>
    <w:rsid w:val="00DD59CC"/>
    <w:rsid w:val="00DD69EA"/>
    <w:rsid w:val="00DD7476"/>
    <w:rsid w:val="00DD7D13"/>
    <w:rsid w:val="00DE2169"/>
    <w:rsid w:val="00DE26AD"/>
    <w:rsid w:val="00DE31CA"/>
    <w:rsid w:val="00DE33C1"/>
    <w:rsid w:val="00DE57CE"/>
    <w:rsid w:val="00DE6FDC"/>
    <w:rsid w:val="00DE7EA3"/>
    <w:rsid w:val="00DF0B0E"/>
    <w:rsid w:val="00DF153D"/>
    <w:rsid w:val="00DF1774"/>
    <w:rsid w:val="00DF599B"/>
    <w:rsid w:val="00DF711D"/>
    <w:rsid w:val="00DF7EB2"/>
    <w:rsid w:val="00DF7F2B"/>
    <w:rsid w:val="00E00015"/>
    <w:rsid w:val="00E0015E"/>
    <w:rsid w:val="00E00291"/>
    <w:rsid w:val="00E00538"/>
    <w:rsid w:val="00E0084D"/>
    <w:rsid w:val="00E0117D"/>
    <w:rsid w:val="00E026DE"/>
    <w:rsid w:val="00E0633E"/>
    <w:rsid w:val="00E07EBE"/>
    <w:rsid w:val="00E07EE4"/>
    <w:rsid w:val="00E10619"/>
    <w:rsid w:val="00E1196E"/>
    <w:rsid w:val="00E12625"/>
    <w:rsid w:val="00E12F0C"/>
    <w:rsid w:val="00E14184"/>
    <w:rsid w:val="00E14F92"/>
    <w:rsid w:val="00E15A26"/>
    <w:rsid w:val="00E16528"/>
    <w:rsid w:val="00E16A68"/>
    <w:rsid w:val="00E172CE"/>
    <w:rsid w:val="00E21350"/>
    <w:rsid w:val="00E23D36"/>
    <w:rsid w:val="00E23FA4"/>
    <w:rsid w:val="00E24616"/>
    <w:rsid w:val="00E2477A"/>
    <w:rsid w:val="00E26780"/>
    <w:rsid w:val="00E26B21"/>
    <w:rsid w:val="00E2796F"/>
    <w:rsid w:val="00E30E42"/>
    <w:rsid w:val="00E33A78"/>
    <w:rsid w:val="00E34C1F"/>
    <w:rsid w:val="00E36509"/>
    <w:rsid w:val="00E36D7D"/>
    <w:rsid w:val="00E36E93"/>
    <w:rsid w:val="00E41234"/>
    <w:rsid w:val="00E4548C"/>
    <w:rsid w:val="00E47968"/>
    <w:rsid w:val="00E479DA"/>
    <w:rsid w:val="00E503C6"/>
    <w:rsid w:val="00E50709"/>
    <w:rsid w:val="00E5139D"/>
    <w:rsid w:val="00E51BA0"/>
    <w:rsid w:val="00E55202"/>
    <w:rsid w:val="00E553BF"/>
    <w:rsid w:val="00E5586F"/>
    <w:rsid w:val="00E56968"/>
    <w:rsid w:val="00E57359"/>
    <w:rsid w:val="00E61161"/>
    <w:rsid w:val="00E61853"/>
    <w:rsid w:val="00E61CC8"/>
    <w:rsid w:val="00E62544"/>
    <w:rsid w:val="00E63FF6"/>
    <w:rsid w:val="00E651B2"/>
    <w:rsid w:val="00E656DB"/>
    <w:rsid w:val="00E6624A"/>
    <w:rsid w:val="00E66632"/>
    <w:rsid w:val="00E67808"/>
    <w:rsid w:val="00E7098B"/>
    <w:rsid w:val="00E717AD"/>
    <w:rsid w:val="00E71985"/>
    <w:rsid w:val="00E72514"/>
    <w:rsid w:val="00E7281A"/>
    <w:rsid w:val="00E72E48"/>
    <w:rsid w:val="00E762D3"/>
    <w:rsid w:val="00E768C9"/>
    <w:rsid w:val="00E77DAE"/>
    <w:rsid w:val="00E80157"/>
    <w:rsid w:val="00E808E5"/>
    <w:rsid w:val="00E81AFC"/>
    <w:rsid w:val="00E82ADD"/>
    <w:rsid w:val="00E83050"/>
    <w:rsid w:val="00E83649"/>
    <w:rsid w:val="00E83801"/>
    <w:rsid w:val="00E8402B"/>
    <w:rsid w:val="00E8436C"/>
    <w:rsid w:val="00E865D5"/>
    <w:rsid w:val="00E871F7"/>
    <w:rsid w:val="00E902F2"/>
    <w:rsid w:val="00E91D89"/>
    <w:rsid w:val="00E922FB"/>
    <w:rsid w:val="00E923A4"/>
    <w:rsid w:val="00E92521"/>
    <w:rsid w:val="00E92789"/>
    <w:rsid w:val="00E9526E"/>
    <w:rsid w:val="00E95750"/>
    <w:rsid w:val="00E96130"/>
    <w:rsid w:val="00E96628"/>
    <w:rsid w:val="00E96A1F"/>
    <w:rsid w:val="00EA1EB3"/>
    <w:rsid w:val="00EA25E6"/>
    <w:rsid w:val="00EA3555"/>
    <w:rsid w:val="00EA50AA"/>
    <w:rsid w:val="00EA563E"/>
    <w:rsid w:val="00EA5E7B"/>
    <w:rsid w:val="00EA5F94"/>
    <w:rsid w:val="00EA66A0"/>
    <w:rsid w:val="00EA66DB"/>
    <w:rsid w:val="00EA679D"/>
    <w:rsid w:val="00EA71D0"/>
    <w:rsid w:val="00EA7CF4"/>
    <w:rsid w:val="00EA7D4F"/>
    <w:rsid w:val="00EB1017"/>
    <w:rsid w:val="00EB1717"/>
    <w:rsid w:val="00EB29C2"/>
    <w:rsid w:val="00EB3A7F"/>
    <w:rsid w:val="00EB4104"/>
    <w:rsid w:val="00EB6002"/>
    <w:rsid w:val="00EB6E5A"/>
    <w:rsid w:val="00EC0416"/>
    <w:rsid w:val="00EC18E3"/>
    <w:rsid w:val="00EC23F2"/>
    <w:rsid w:val="00EC3FD8"/>
    <w:rsid w:val="00EC57F3"/>
    <w:rsid w:val="00EC71C1"/>
    <w:rsid w:val="00EC74B8"/>
    <w:rsid w:val="00EC76D8"/>
    <w:rsid w:val="00ED1A0F"/>
    <w:rsid w:val="00ED1A40"/>
    <w:rsid w:val="00ED1F76"/>
    <w:rsid w:val="00ED2279"/>
    <w:rsid w:val="00ED3663"/>
    <w:rsid w:val="00ED396A"/>
    <w:rsid w:val="00ED4980"/>
    <w:rsid w:val="00ED5A88"/>
    <w:rsid w:val="00ED6096"/>
    <w:rsid w:val="00ED6351"/>
    <w:rsid w:val="00ED6597"/>
    <w:rsid w:val="00ED6C0A"/>
    <w:rsid w:val="00ED7FB4"/>
    <w:rsid w:val="00EE2F5C"/>
    <w:rsid w:val="00EE43B5"/>
    <w:rsid w:val="00EE4B91"/>
    <w:rsid w:val="00EE594A"/>
    <w:rsid w:val="00EE7D34"/>
    <w:rsid w:val="00EF04BD"/>
    <w:rsid w:val="00EF08CA"/>
    <w:rsid w:val="00EF17FA"/>
    <w:rsid w:val="00EF1A89"/>
    <w:rsid w:val="00EF1EC9"/>
    <w:rsid w:val="00EF212F"/>
    <w:rsid w:val="00EF447A"/>
    <w:rsid w:val="00EF56E5"/>
    <w:rsid w:val="00EF6144"/>
    <w:rsid w:val="00F0045A"/>
    <w:rsid w:val="00F02BE4"/>
    <w:rsid w:val="00F0385F"/>
    <w:rsid w:val="00F053E7"/>
    <w:rsid w:val="00F0576A"/>
    <w:rsid w:val="00F05DC3"/>
    <w:rsid w:val="00F06222"/>
    <w:rsid w:val="00F06E34"/>
    <w:rsid w:val="00F07BAD"/>
    <w:rsid w:val="00F12024"/>
    <w:rsid w:val="00F14332"/>
    <w:rsid w:val="00F15519"/>
    <w:rsid w:val="00F1639A"/>
    <w:rsid w:val="00F1693B"/>
    <w:rsid w:val="00F16C61"/>
    <w:rsid w:val="00F16D45"/>
    <w:rsid w:val="00F171B1"/>
    <w:rsid w:val="00F20469"/>
    <w:rsid w:val="00F211D1"/>
    <w:rsid w:val="00F212C0"/>
    <w:rsid w:val="00F21390"/>
    <w:rsid w:val="00F236C9"/>
    <w:rsid w:val="00F238D1"/>
    <w:rsid w:val="00F24133"/>
    <w:rsid w:val="00F2581E"/>
    <w:rsid w:val="00F25E71"/>
    <w:rsid w:val="00F267F1"/>
    <w:rsid w:val="00F315D0"/>
    <w:rsid w:val="00F31FB5"/>
    <w:rsid w:val="00F33255"/>
    <w:rsid w:val="00F33D44"/>
    <w:rsid w:val="00F33EB8"/>
    <w:rsid w:val="00F3638A"/>
    <w:rsid w:val="00F36593"/>
    <w:rsid w:val="00F40173"/>
    <w:rsid w:val="00F4148E"/>
    <w:rsid w:val="00F437D3"/>
    <w:rsid w:val="00F4545A"/>
    <w:rsid w:val="00F457BE"/>
    <w:rsid w:val="00F4704D"/>
    <w:rsid w:val="00F51264"/>
    <w:rsid w:val="00F52185"/>
    <w:rsid w:val="00F54136"/>
    <w:rsid w:val="00F54499"/>
    <w:rsid w:val="00F54CD4"/>
    <w:rsid w:val="00F5521E"/>
    <w:rsid w:val="00F55463"/>
    <w:rsid w:val="00F55837"/>
    <w:rsid w:val="00F564FF"/>
    <w:rsid w:val="00F56503"/>
    <w:rsid w:val="00F57A33"/>
    <w:rsid w:val="00F60089"/>
    <w:rsid w:val="00F613BE"/>
    <w:rsid w:val="00F616A1"/>
    <w:rsid w:val="00F62323"/>
    <w:rsid w:val="00F627FF"/>
    <w:rsid w:val="00F6281F"/>
    <w:rsid w:val="00F636BA"/>
    <w:rsid w:val="00F63886"/>
    <w:rsid w:val="00F644A0"/>
    <w:rsid w:val="00F6464E"/>
    <w:rsid w:val="00F64D23"/>
    <w:rsid w:val="00F64F19"/>
    <w:rsid w:val="00F650C9"/>
    <w:rsid w:val="00F65288"/>
    <w:rsid w:val="00F661BE"/>
    <w:rsid w:val="00F70626"/>
    <w:rsid w:val="00F71085"/>
    <w:rsid w:val="00F71927"/>
    <w:rsid w:val="00F71AC9"/>
    <w:rsid w:val="00F724AC"/>
    <w:rsid w:val="00F72892"/>
    <w:rsid w:val="00F736E1"/>
    <w:rsid w:val="00F75B96"/>
    <w:rsid w:val="00F76BFB"/>
    <w:rsid w:val="00F8156D"/>
    <w:rsid w:val="00F81F83"/>
    <w:rsid w:val="00F852F6"/>
    <w:rsid w:val="00F9100B"/>
    <w:rsid w:val="00F93BD0"/>
    <w:rsid w:val="00F942B2"/>
    <w:rsid w:val="00F945DB"/>
    <w:rsid w:val="00F953AE"/>
    <w:rsid w:val="00F963C5"/>
    <w:rsid w:val="00F96EA0"/>
    <w:rsid w:val="00F97E3E"/>
    <w:rsid w:val="00FA0AC4"/>
    <w:rsid w:val="00FA16AD"/>
    <w:rsid w:val="00FA3C5D"/>
    <w:rsid w:val="00FA4096"/>
    <w:rsid w:val="00FA49F3"/>
    <w:rsid w:val="00FA6AAA"/>
    <w:rsid w:val="00FA7B46"/>
    <w:rsid w:val="00FB01CE"/>
    <w:rsid w:val="00FB060E"/>
    <w:rsid w:val="00FB06CC"/>
    <w:rsid w:val="00FB0B28"/>
    <w:rsid w:val="00FB1187"/>
    <w:rsid w:val="00FB189F"/>
    <w:rsid w:val="00FB1B55"/>
    <w:rsid w:val="00FB1EC5"/>
    <w:rsid w:val="00FB226F"/>
    <w:rsid w:val="00FB4C00"/>
    <w:rsid w:val="00FB5F7E"/>
    <w:rsid w:val="00FB689D"/>
    <w:rsid w:val="00FB7AB2"/>
    <w:rsid w:val="00FC0000"/>
    <w:rsid w:val="00FC0AFB"/>
    <w:rsid w:val="00FC28BD"/>
    <w:rsid w:val="00FC3027"/>
    <w:rsid w:val="00FC30C3"/>
    <w:rsid w:val="00FC4589"/>
    <w:rsid w:val="00FC52BB"/>
    <w:rsid w:val="00FC709A"/>
    <w:rsid w:val="00FC770D"/>
    <w:rsid w:val="00FC7794"/>
    <w:rsid w:val="00FC78AB"/>
    <w:rsid w:val="00FD076B"/>
    <w:rsid w:val="00FD0D60"/>
    <w:rsid w:val="00FD1F75"/>
    <w:rsid w:val="00FD23FD"/>
    <w:rsid w:val="00FD2E01"/>
    <w:rsid w:val="00FD416D"/>
    <w:rsid w:val="00FD437E"/>
    <w:rsid w:val="00FD5284"/>
    <w:rsid w:val="00FD67F3"/>
    <w:rsid w:val="00FD7274"/>
    <w:rsid w:val="00FE02C2"/>
    <w:rsid w:val="00FE0B0B"/>
    <w:rsid w:val="00FE0D1F"/>
    <w:rsid w:val="00FE132C"/>
    <w:rsid w:val="00FE1E49"/>
    <w:rsid w:val="00FE2352"/>
    <w:rsid w:val="00FE2E6D"/>
    <w:rsid w:val="00FE390D"/>
    <w:rsid w:val="00FE41F6"/>
    <w:rsid w:val="00FE56DE"/>
    <w:rsid w:val="00FE72F8"/>
    <w:rsid w:val="00FF01B6"/>
    <w:rsid w:val="00FF02C3"/>
    <w:rsid w:val="00FF0EE7"/>
    <w:rsid w:val="00FF4524"/>
    <w:rsid w:val="00FF49BD"/>
    <w:rsid w:val="00FF6BB9"/>
    <w:rsid w:val="00FF6FC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9449F"/>
  <w14:defaultImageDpi w14:val="150"/>
  <w15:docId w15:val="{233B5C94-B07D-472E-B566-FEB3405A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5718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5718D"/>
  </w:style>
  <w:style w:type="paragraph" w:styleId="Fuzeile">
    <w:name w:val="footer"/>
    <w:basedOn w:val="Standard"/>
    <w:link w:val="FuzeileZchn"/>
    <w:uiPriority w:val="99"/>
    <w:unhideWhenUsed/>
    <w:rsid w:val="00C5718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5718D"/>
  </w:style>
  <w:style w:type="paragraph" w:styleId="Sprechblasentext">
    <w:name w:val="Balloon Text"/>
    <w:basedOn w:val="Standard"/>
    <w:link w:val="SprechblasentextZchn"/>
    <w:uiPriority w:val="99"/>
    <w:semiHidden/>
    <w:unhideWhenUsed/>
    <w:rsid w:val="00C5718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5718D"/>
    <w:rPr>
      <w:rFonts w:ascii="Tahoma" w:hAnsi="Tahoma" w:cs="Tahoma"/>
      <w:sz w:val="16"/>
      <w:szCs w:val="16"/>
    </w:rPr>
  </w:style>
  <w:style w:type="character" w:styleId="Hyperlink">
    <w:name w:val="Hyperlink"/>
    <w:basedOn w:val="Absatz-Standardschriftart"/>
    <w:uiPriority w:val="99"/>
    <w:unhideWhenUsed/>
    <w:rsid w:val="00C5718D"/>
    <w:rPr>
      <w:color w:val="0000FF" w:themeColor="hyperlink"/>
      <w:u w:val="single"/>
    </w:rPr>
  </w:style>
  <w:style w:type="character" w:styleId="BesuchterLink">
    <w:name w:val="FollowedHyperlink"/>
    <w:basedOn w:val="Absatz-Standardschriftart"/>
    <w:uiPriority w:val="99"/>
    <w:semiHidden/>
    <w:unhideWhenUsed/>
    <w:rsid w:val="00D712E4"/>
    <w:rPr>
      <w:color w:val="800080" w:themeColor="followedHyperlink"/>
      <w:u w:val="single"/>
    </w:rPr>
  </w:style>
  <w:style w:type="paragraph" w:styleId="Textkrper2">
    <w:name w:val="Body Text 2"/>
    <w:basedOn w:val="Standard"/>
    <w:link w:val="Textkrper2Zchn"/>
    <w:rsid w:val="00A80EDF"/>
    <w:pPr>
      <w:spacing w:after="0" w:line="360" w:lineRule="exact"/>
      <w:jc w:val="both"/>
    </w:pPr>
    <w:rPr>
      <w:rFonts w:ascii="Times New Roman" w:eastAsia="Times New Roman" w:hAnsi="Times New Roman" w:cs="Times New Roman"/>
      <w:sz w:val="26"/>
      <w:szCs w:val="20"/>
    </w:rPr>
  </w:style>
  <w:style w:type="character" w:customStyle="1" w:styleId="Textkrper2Zchn">
    <w:name w:val="Textkörper 2 Zchn"/>
    <w:basedOn w:val="Absatz-Standardschriftart"/>
    <w:link w:val="Textkrper2"/>
    <w:rsid w:val="00A80EDF"/>
    <w:rPr>
      <w:rFonts w:ascii="Times New Roman" w:eastAsia="Times New Roman" w:hAnsi="Times New Roman" w:cs="Times New Roman"/>
      <w:sz w:val="26"/>
      <w:szCs w:val="20"/>
      <w:lang w:eastAsia="de-DE"/>
    </w:rPr>
  </w:style>
  <w:style w:type="character" w:customStyle="1" w:styleId="E-MailFormatvorlage25">
    <w:name w:val="E-MailFormatvorlage25"/>
    <w:basedOn w:val="Absatz-Standardschriftart"/>
    <w:semiHidden/>
    <w:rsid w:val="00A80EDF"/>
    <w:rPr>
      <w:rFonts w:ascii="Arial" w:hAnsi="Arial" w:cs="Arial"/>
      <w:color w:val="auto"/>
      <w:sz w:val="20"/>
      <w:szCs w:val="20"/>
    </w:rPr>
  </w:style>
  <w:style w:type="character" w:styleId="Kommentarzeichen">
    <w:name w:val="annotation reference"/>
    <w:basedOn w:val="Absatz-Standardschriftart"/>
    <w:uiPriority w:val="99"/>
    <w:semiHidden/>
    <w:unhideWhenUsed/>
    <w:rsid w:val="007B60C8"/>
    <w:rPr>
      <w:sz w:val="16"/>
      <w:szCs w:val="16"/>
    </w:rPr>
  </w:style>
  <w:style w:type="paragraph" w:styleId="Kommentartext">
    <w:name w:val="annotation text"/>
    <w:basedOn w:val="Standard"/>
    <w:link w:val="KommentartextZchn"/>
    <w:uiPriority w:val="99"/>
    <w:unhideWhenUsed/>
    <w:rsid w:val="007B60C8"/>
    <w:pPr>
      <w:spacing w:line="240" w:lineRule="auto"/>
    </w:pPr>
    <w:rPr>
      <w:sz w:val="20"/>
      <w:szCs w:val="20"/>
    </w:rPr>
  </w:style>
  <w:style w:type="character" w:customStyle="1" w:styleId="KommentartextZchn">
    <w:name w:val="Kommentartext Zchn"/>
    <w:basedOn w:val="Absatz-Standardschriftart"/>
    <w:link w:val="Kommentartext"/>
    <w:uiPriority w:val="99"/>
    <w:rsid w:val="007B60C8"/>
    <w:rPr>
      <w:sz w:val="20"/>
      <w:szCs w:val="20"/>
    </w:rPr>
  </w:style>
  <w:style w:type="paragraph" w:styleId="Kommentarthema">
    <w:name w:val="annotation subject"/>
    <w:basedOn w:val="Kommentartext"/>
    <w:next w:val="Kommentartext"/>
    <w:link w:val="KommentarthemaZchn"/>
    <w:uiPriority w:val="99"/>
    <w:semiHidden/>
    <w:unhideWhenUsed/>
    <w:rsid w:val="007B60C8"/>
    <w:rPr>
      <w:b/>
      <w:bCs/>
    </w:rPr>
  </w:style>
  <w:style w:type="character" w:customStyle="1" w:styleId="KommentarthemaZchn">
    <w:name w:val="Kommentarthema Zchn"/>
    <w:basedOn w:val="KommentartextZchn"/>
    <w:link w:val="Kommentarthema"/>
    <w:uiPriority w:val="99"/>
    <w:semiHidden/>
    <w:rsid w:val="007B60C8"/>
    <w:rPr>
      <w:b/>
      <w:bCs/>
      <w:sz w:val="20"/>
      <w:szCs w:val="20"/>
    </w:rPr>
  </w:style>
  <w:style w:type="paragraph" w:styleId="Listenabsatz">
    <w:name w:val="List Paragraph"/>
    <w:basedOn w:val="Standard"/>
    <w:uiPriority w:val="34"/>
    <w:qFormat/>
    <w:rsid w:val="004E648D"/>
    <w:pPr>
      <w:ind w:left="720"/>
      <w:contextualSpacing/>
    </w:pPr>
  </w:style>
  <w:style w:type="character" w:styleId="NichtaufgelsteErwhnung">
    <w:name w:val="Unresolved Mention"/>
    <w:basedOn w:val="Absatz-Standardschriftart"/>
    <w:uiPriority w:val="99"/>
    <w:semiHidden/>
    <w:unhideWhenUsed/>
    <w:rsid w:val="006A78F2"/>
    <w:rPr>
      <w:color w:val="605E5C"/>
      <w:shd w:val="clear" w:color="auto" w:fill="E1DFDD"/>
    </w:rPr>
  </w:style>
  <w:style w:type="paragraph" w:styleId="berarbeitung">
    <w:name w:val="Revision"/>
    <w:hidden/>
    <w:uiPriority w:val="99"/>
    <w:semiHidden/>
    <w:rsid w:val="001F7D5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65299">
      <w:bodyDiv w:val="1"/>
      <w:marLeft w:val="0"/>
      <w:marRight w:val="0"/>
      <w:marTop w:val="0"/>
      <w:marBottom w:val="0"/>
      <w:divBdr>
        <w:top w:val="none" w:sz="0" w:space="0" w:color="auto"/>
        <w:left w:val="none" w:sz="0" w:space="0" w:color="auto"/>
        <w:bottom w:val="none" w:sz="0" w:space="0" w:color="auto"/>
        <w:right w:val="none" w:sz="0" w:space="0" w:color="auto"/>
      </w:divBdr>
    </w:div>
    <w:div w:id="923026261">
      <w:bodyDiv w:val="1"/>
      <w:marLeft w:val="0"/>
      <w:marRight w:val="0"/>
      <w:marTop w:val="0"/>
      <w:marBottom w:val="0"/>
      <w:divBdr>
        <w:top w:val="none" w:sz="0" w:space="0" w:color="auto"/>
        <w:left w:val="none" w:sz="0" w:space="0" w:color="auto"/>
        <w:bottom w:val="none" w:sz="0" w:space="0" w:color="auto"/>
        <w:right w:val="none" w:sz="0" w:space="0" w:color="auto"/>
      </w:divBdr>
    </w:div>
    <w:div w:id="1504856504">
      <w:bodyDiv w:val="1"/>
      <w:marLeft w:val="0"/>
      <w:marRight w:val="0"/>
      <w:marTop w:val="0"/>
      <w:marBottom w:val="0"/>
      <w:divBdr>
        <w:top w:val="none" w:sz="0" w:space="0" w:color="auto"/>
        <w:left w:val="none" w:sz="0" w:space="0" w:color="auto"/>
        <w:bottom w:val="none" w:sz="0" w:space="0" w:color="auto"/>
        <w:right w:val="none" w:sz="0" w:space="0" w:color="auto"/>
      </w:divBdr>
      <w:divsChild>
        <w:div w:id="1554582021">
          <w:marLeft w:val="0"/>
          <w:marRight w:val="0"/>
          <w:marTop w:val="0"/>
          <w:marBottom w:val="0"/>
          <w:divBdr>
            <w:top w:val="none" w:sz="0" w:space="0" w:color="auto"/>
            <w:left w:val="none" w:sz="0" w:space="0" w:color="auto"/>
            <w:bottom w:val="none" w:sz="0" w:space="0" w:color="auto"/>
            <w:right w:val="none" w:sz="0" w:space="0" w:color="auto"/>
          </w:divBdr>
          <w:divsChild>
            <w:div w:id="1413551184">
              <w:marLeft w:val="0"/>
              <w:marRight w:val="0"/>
              <w:marTop w:val="0"/>
              <w:marBottom w:val="0"/>
              <w:divBdr>
                <w:top w:val="none" w:sz="0" w:space="0" w:color="auto"/>
                <w:left w:val="none" w:sz="0" w:space="0" w:color="auto"/>
                <w:bottom w:val="none" w:sz="0" w:space="0" w:color="auto"/>
                <w:right w:val="none" w:sz="0" w:space="0" w:color="auto"/>
              </w:divBdr>
              <w:divsChild>
                <w:div w:id="92130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115263">
      <w:bodyDiv w:val="1"/>
      <w:marLeft w:val="0"/>
      <w:marRight w:val="0"/>
      <w:marTop w:val="0"/>
      <w:marBottom w:val="0"/>
      <w:divBdr>
        <w:top w:val="none" w:sz="0" w:space="0" w:color="auto"/>
        <w:left w:val="none" w:sz="0" w:space="0" w:color="auto"/>
        <w:bottom w:val="none" w:sz="0" w:space="0" w:color="auto"/>
        <w:right w:val="none" w:sz="0" w:space="0" w:color="auto"/>
      </w:divBdr>
    </w:div>
    <w:div w:id="2094430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anha.com/Katalog/Rohrleitungssysteme/ACR-Copper-Press-Kupfer/" TargetMode="External"/><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C98A326-0300-46BD-B6BD-C546FBDE426B}">
  <we:reference id="wa200002017" version="1.3.5.1" store="de-DE" storeType="OMEX"/>
  <we:alternateReferences>
    <we:reference id="wa200002017" version="1.3.5.1" store="WA200002017" storeType="OMEX"/>
  </we:alternateReferences>
  <we:properties>
    <we:property name="ignoredAdviceList" value="&quot;[{\&quot;errorCode\&quot;:\&quot;170\&quot;,\&quot;originalError\&quot;:\&quot; .\&quot;},{\&quot;errorCode\&quot;:\&quot;901\&quot;,\&quot;originalError\&quot;:\&quot;immer –\&quot;},{\&quot;errorCode\&quot;:\&quot;c006\&quot;,\&quot;originalError\&quot;:\&quot;Gas\&quot;},{\&quot;errorCode\&quot;:\&quot;902\&quot;,\&quot;originalError\&quot;:\&quot;Jede, von\&quot;},{\&quot;errorCode\&quot;:\&quot;26\&quot;,\&quot;originalError\&quot;:\&quot;3fit\&quot;},{\&quot;errorCode\&quot;:\&quot;130\&quot;,\&quot;originalError\&quot;:\&quot;Press\&quot;},{\&quot;errorCode\&quot;:\&quot;902\&quot;,\&quot;originalError\&quot;:\&quot;Planungsservice, Daten\&quot;},{\&quot;errorCode\&quot;:\&quot;21\&quot;,\&quot;originalError\&quot;:\&quot;sanha.com\&quot;},{\&quot;errorCode\&quot;:\&quot;166\&quot;,\&quot;originalError\&quot;:\&quot;Sanha\&quot;},{\&quot;errorCode\&quot;:\&quot;130\&quot;,\&quot;originalError\&quot;:\&quot;Solar\&quot;},{\&quot;errorCode\&quot;:\&quot;21\&quot;,\&quot;originalError\&quot;:\&quot;NiroTherm\&quot;},{\&quot;errorCode\&quot;:\&quot;21\&quot;,\&quot;originalError\&quot;:\&quot;FKM-Dichtringe\&quot;},{\&quot;errorCode\&quot;:\&quot;16\&quot;,\&quot;originalError\&quot;:\&quot;Presssysteme\&quot;},{\&quot;errorCode\&quot;:\&quot;c006\&quot;,\&quot;originalError\&quot;:\&quot;muss\&quot;},{\&quot;errorCode\&quot;:\&quot;c006\&quot;,\&quot;originalError\&quot;:\&quot;Industry\&quot;},{\&quot;errorCode\&quot;:\&quot;c006\&quot;,\&quot;originalError\&quot;:\&quot;Hier\&quot;},{\&quot;errorCode\&quot;:\&quot;c006\&quot;,\&quot;originalError\&quot;:\&quot;Solarkreislauf\&quot;},{\&quot;errorCode\&quot;:\&quot;21\&quot;,\&quot;originalError\&quot;:\&quot;Step-by-Step\&quot;},{\&quot;errorCode\&quot;:\&quot;21\&quot;,\&quot;originalError\&quot;:\&quot;Verpressungen\&quot;},{\&quot;errorCode\&quot;:\&quot;21\&quot;,\&quot;originalError\&quot;:\&quot;SANHA\&quot;},{\&quot;errorCode\&quot;:\&quot;902\&quot;,\&quot;originalError\&quot;:\&quot;Risiko, auf\&quo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3BCB504A6F2F647B4E6F8C7BBBEF3AE" ma:contentTypeVersion="31" ma:contentTypeDescription="Ein neues Dokument erstellen." ma:contentTypeScope="" ma:versionID="17c40e91050ab7f8a2cf47baa8d952da">
  <xsd:schema xmlns:xsd="http://www.w3.org/2001/XMLSchema" xmlns:xs="http://www.w3.org/2001/XMLSchema" xmlns:p="http://schemas.microsoft.com/office/2006/metadata/properties" xmlns:ns1="http://schemas.microsoft.com/sharepoint/v3" xmlns:ns2="a1517727-7656-40d0-9227-3e4f5acd3db8" xmlns:ns3="0199b454-ffd2-4ecd-a2ad-8dc705baedad" targetNamespace="http://schemas.microsoft.com/office/2006/metadata/properties" ma:root="true" ma:fieldsID="e38e94d58096dece27b85c51b8687971" ns1:_="" ns2:_="" ns3:_="">
    <xsd:import namespace="http://schemas.microsoft.com/sharepoint/v3"/>
    <xsd:import namespace="a1517727-7656-40d0-9227-3e4f5acd3db8"/>
    <xsd:import namespace="0199b454-ffd2-4ecd-a2ad-8dc705baeda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1:_ip_UnifiedCompliancePolicyProperties" minOccurs="0"/>
                <xsd:element ref="ns1:_ip_UnifiedCompliancePolicyUIAction" minOccurs="0"/>
                <xsd:element ref="ns2:MediaServiceObjectDetectorVersions" minOccurs="0"/>
                <xsd:element ref="ns2:BelegNr_x002e_" minOccurs="0"/>
                <xsd:element ref="ns2:PR_x002d_Text" minOccurs="0"/>
                <xsd:element ref="ns2:Medium" minOccurs="0"/>
                <xsd:element ref="ns2:Medienformat" minOccurs="0"/>
                <xsd:element ref="ns2:Ver_x00f6_ffentlichungsdatum" minOccurs="0"/>
                <xsd:element ref="ns2:Thema" minOccurs="0"/>
                <xsd:element ref="ns2:Auflage_x002f_Visits" minOccurs="0"/>
                <xsd:element ref="ns2:Umfang" minOccurs="0"/>
                <xsd:element ref="ns2:Wertigkeit" minOccurs="0"/>
                <xsd:element ref="ns2:Beitragsforma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Eigenschaften der einheitlichen Compliancerichtlinie" ma:hidden="true" ma:internalName="_ip_UnifiedCompliancePolicyProperties">
      <xsd:simpleType>
        <xsd:restriction base="dms:Note"/>
      </xsd:simpleType>
    </xsd:element>
    <xsd:element name="_ip_UnifiedCompliancePolicyUIAction" ma:index="26"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517727-7656-40d0-9227-3e4f5acd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b21f4fc-819f-4913-9a82-d45e17b472dd"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BelegNr_x002e_" ma:index="28" nillable="true" ma:displayName="Beleg Nr." ma:description="B_xx_24_0001&#10;&#10;B_Kundenkürzel_Jahr_BelegnummerVierstellig" ma:format="Dropdown" ma:internalName="BelegNr_x002e_">
      <xsd:simpleType>
        <xsd:restriction base="dms:Text">
          <xsd:maxLength value="14"/>
        </xsd:restriction>
      </xsd:simpleType>
    </xsd:element>
    <xsd:element name="PR_x002d_Text" ma:index="29" nillable="true" ma:displayName="PR-Text" ma:description="xx_JJ_0001&#10;&#10;Kundenkürzel_Jahr_LaufendeNummerVierstellig" ma:format="Dropdown" ma:internalName="PR_x002d_Text">
      <xsd:simpleType>
        <xsd:restriction base="dms:Text">
          <xsd:maxLength value="12"/>
        </xsd:restriction>
      </xsd:simpleType>
    </xsd:element>
    <xsd:element name="Medium" ma:index="30" nillable="true" ma:displayName="Medientitel" ma:format="Dropdown" ma:list="a1517727-7656-40d0-9227-3e4f5acd3db8" ma:internalName="Medium" ma:showField="Title">
      <xsd:simpleType>
        <xsd:restriction base="dms:Lookup"/>
      </xsd:simpleType>
    </xsd:element>
    <xsd:element name="Medienformat" ma:index="31" nillable="true" ma:displayName="Medienformat" ma:format="Dropdown" ma:internalName="Medienformat">
      <xsd:simpleType>
        <xsd:union memberTypes="dms:Text">
          <xsd:simpleType>
            <xsd:restriction base="dms:Choice">
              <xsd:enumeration value="Print"/>
              <xsd:enumeration value="Website"/>
              <xsd:enumeration value="Newsletter"/>
              <xsd:enumeration value="Social Media"/>
            </xsd:restriction>
          </xsd:simpleType>
        </xsd:union>
      </xsd:simpleType>
    </xsd:element>
    <xsd:element name="Ver_x00f6_ffentlichungsdatum" ma:index="32" nillable="true" ma:displayName="Veröffentlichungsdatum" ma:description="JJJJ-MM-DD" ma:format="DateOnly" ma:internalName="Ver_x00f6_ffentlichungsdatum">
      <xsd:simpleType>
        <xsd:restriction base="dms:DateTime"/>
      </xsd:simpleType>
    </xsd:element>
    <xsd:element name="Thema" ma:index="33" nillable="true" ma:displayName="Thema" ma:description="Stichwort / Produkt" ma:format="Dropdown" ma:internalName="Thema">
      <xsd:simpleType>
        <xsd:restriction base="dms:Text">
          <xsd:maxLength value="255"/>
        </xsd:restriction>
      </xsd:simpleType>
    </xsd:element>
    <xsd:element name="Auflage_x002f_Visits" ma:index="34" nillable="true" ma:displayName="Auflage / Visits" ma:format="Dropdown" ma:list="a1517727-7656-40d0-9227-3e4f5acd3db8" ma:internalName="Auflage_x002f_Visits" ma:showField="Title">
      <xsd:simpleType>
        <xsd:restriction base="dms:Lookup"/>
      </xsd:simpleType>
    </xsd:element>
    <xsd:element name="Umfang" ma:index="35" nillable="true" ma:displayName="Umfang" ma:description="Anzahl von Print-Seiten" ma:format="Dropdown" ma:internalName="Umfang">
      <xsd:simpleType>
        <xsd:union memberTypes="dms:Text">
          <xsd:simpleType>
            <xsd:restriction base="dms:Choice">
              <xsd:enumeration value="1/6 A4"/>
              <xsd:enumeration value="1/4 A4"/>
              <xsd:enumeration value="1/3 A4"/>
              <xsd:enumeration value="1/2 A4"/>
              <xsd:enumeration value="2/3 A4"/>
              <xsd:enumeration value="1 A4"/>
              <xsd:enumeration value="2 A4"/>
              <xsd:enumeration value="3 A4"/>
              <xsd:enumeration value="4 A4"/>
            </xsd:restriction>
          </xsd:simpleType>
        </xsd:union>
      </xsd:simpleType>
    </xsd:element>
    <xsd:element name="Wertigkeit" ma:index="36" nillable="true" ma:displayName="Wertigkeit" ma:format="Dropdown" ma:list="a1517727-7656-40d0-9227-3e4f5acd3db8" ma:internalName="Wertigkeit" ma:showField="Title">
      <xsd:simpleType>
        <xsd:restriction base="dms:Lookup"/>
      </xsd:simpleType>
    </xsd:element>
    <xsd:element name="Beitragsformat" ma:index="37" nillable="true" ma:displayName="Beitragsformat" ma:format="Dropdown" ma:internalName="Beitragsformat">
      <xsd:simpleType>
        <xsd:union memberTypes="dms:Text">
          <xsd:simpleType>
            <xsd:restriction base="dms:Choice">
              <xsd:enumeration value="Presseinfo"/>
              <xsd:enumeration value="Objektbericht"/>
              <xsd:enumeration value="Fachbeitrag"/>
              <xsd:enumeration value="Advertorial"/>
              <xsd:enumeration value="Interview"/>
            </xsd:restriction>
          </xsd:simpleType>
        </xsd:union>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99b454-ffd2-4ecd-a2ad-8dc705baedad"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a347e696-09e7-4259-9b50-7fce4fa0c7dc}" ma:internalName="TaxCatchAll" ma:showField="CatchAllData" ma:web="0199b454-ffd2-4ecd-a2ad-8dc705baed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517727-7656-40d0-9227-3e4f5acd3db8">
      <Terms xmlns="http://schemas.microsoft.com/office/infopath/2007/PartnerControls"/>
    </lcf76f155ced4ddcb4097134ff3c332f>
    <TaxCatchAll xmlns="0199b454-ffd2-4ecd-a2ad-8dc705baedad" xsi:nil="true"/>
    <_ip_UnifiedCompliancePolicyUIAction xmlns="http://schemas.microsoft.com/sharepoint/v3" xsi:nil="true"/>
    <_ip_UnifiedCompliancePolicyProperties xmlns="http://schemas.microsoft.com/sharepoint/v3" xsi:nil="true"/>
    <PR_x002d_Text xmlns="a1517727-7656-40d0-9227-3e4f5acd3db8" xsi:nil="true"/>
    <Beitragsformat xmlns="a1517727-7656-40d0-9227-3e4f5acd3db8" xsi:nil="true"/>
    <Thema xmlns="a1517727-7656-40d0-9227-3e4f5acd3db8" xsi:nil="true"/>
    <BelegNr_x002e_ xmlns="a1517727-7656-40d0-9227-3e4f5acd3db8" xsi:nil="true"/>
    <Wertigkeit xmlns="a1517727-7656-40d0-9227-3e4f5acd3db8" xsi:nil="true"/>
    <Ver_x00f6_ffentlichungsdatum xmlns="a1517727-7656-40d0-9227-3e4f5acd3db8" xsi:nil="true"/>
    <Umfang xmlns="a1517727-7656-40d0-9227-3e4f5acd3db8" xsi:nil="true"/>
    <Medium xmlns="a1517727-7656-40d0-9227-3e4f5acd3db8" xsi:nil="true"/>
    <Medienformat xmlns="a1517727-7656-40d0-9227-3e4f5acd3db8" xsi:nil="true"/>
    <Auflage_x002f_Visits xmlns="a1517727-7656-40d0-9227-3e4f5acd3db8" xsi:nil="true"/>
    <SharedWithUsers xmlns="0199b454-ffd2-4ecd-a2ad-8dc705baedad">
      <UserInfo>
        <DisplayName>Nina Lechthoff</DisplayName>
        <AccountId>334</AccountId>
        <AccountType/>
      </UserInfo>
      <UserInfo>
        <DisplayName>Michaela Waldecker</DisplayName>
        <AccountId>9</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A63303-23B9-4F6E-A924-1861791A0D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517727-7656-40d0-9227-3e4f5acd3db8"/>
    <ds:schemaRef ds:uri="0199b454-ffd2-4ecd-a2ad-8dc705baed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631A5F-FDFD-4608-9140-6588CFF0BD71}">
  <ds:schemaRefs>
    <ds:schemaRef ds:uri="http://schemas.microsoft.com/office/2006/metadata/properties"/>
    <ds:schemaRef ds:uri="http://schemas.microsoft.com/office/infopath/2007/PartnerControls"/>
    <ds:schemaRef ds:uri="a1517727-7656-40d0-9227-3e4f5acd3db8"/>
    <ds:schemaRef ds:uri="0199b454-ffd2-4ecd-a2ad-8dc705baedad"/>
    <ds:schemaRef ds:uri="http://schemas.microsoft.com/sharepoint/v3"/>
  </ds:schemaRefs>
</ds:datastoreItem>
</file>

<file path=customXml/itemProps3.xml><?xml version="1.0" encoding="utf-8"?>
<ds:datastoreItem xmlns:ds="http://schemas.openxmlformats.org/officeDocument/2006/customXml" ds:itemID="{4A0A1D1B-0EC9-47E9-B6C5-6A7EFF48EF6A}">
  <ds:schemaRefs>
    <ds:schemaRef ds:uri="http://schemas.openxmlformats.org/officeDocument/2006/bibliography"/>
  </ds:schemaRefs>
</ds:datastoreItem>
</file>

<file path=customXml/itemProps4.xml><?xml version="1.0" encoding="utf-8"?>
<ds:datastoreItem xmlns:ds="http://schemas.openxmlformats.org/officeDocument/2006/customXml" ds:itemID="{41E36F8A-922D-4409-8809-35188CEB97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885</Words>
  <Characters>5577</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mpf</dc:creator>
  <cp:keywords/>
  <dc:description/>
  <cp:lastModifiedBy>Nina Lechthoff</cp:lastModifiedBy>
  <cp:revision>40</cp:revision>
  <cp:lastPrinted>2013-09-10T15:51:00Z</cp:lastPrinted>
  <dcterms:created xsi:type="dcterms:W3CDTF">2026-02-09T17:36:00Z</dcterms:created>
  <dcterms:modified xsi:type="dcterms:W3CDTF">2026-03-26T13:20:00Z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0x01010093BCB504A6F2F647B4E6F8C7BBBEF3AE</vt:lpwstr>
  </property>
  <property fmtid="{D5CDD505-2E9C-101B-9397-08002B2CF9AE}" pid="3" name="MediaServiceImageTags">
    <vt:lpwstr/>
  </property>
</Properties>
</file>